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0C" w:rsidRDefault="00B32D0C" w:rsidP="00B32D0C">
      <w:pPr>
        <w:pStyle w:val="ab"/>
        <w:spacing w:line="360" w:lineRule="auto"/>
        <w:jc w:val="center"/>
        <w:rPr>
          <w:rFonts w:cs="David"/>
          <w:b/>
          <w:bCs/>
          <w:sz w:val="24"/>
          <w:szCs w:val="24"/>
          <w:rtl/>
        </w:rPr>
      </w:pPr>
    </w:p>
    <w:p w:rsidR="00B32D0C" w:rsidRPr="005D4A94" w:rsidRDefault="00B32D0C" w:rsidP="00662A03">
      <w:pPr>
        <w:pStyle w:val="ab"/>
        <w:spacing w:line="360" w:lineRule="auto"/>
        <w:jc w:val="center"/>
        <w:rPr>
          <w:rFonts w:cs="David"/>
          <w:b/>
          <w:bCs/>
          <w:sz w:val="36"/>
          <w:szCs w:val="36"/>
          <w:u w:val="single"/>
          <w:rtl/>
        </w:rPr>
      </w:pPr>
      <w:r w:rsidRPr="005D4A94">
        <w:rPr>
          <w:rFonts w:cs="David" w:hint="cs"/>
          <w:b/>
          <w:bCs/>
          <w:sz w:val="36"/>
          <w:szCs w:val="36"/>
          <w:u w:val="single"/>
          <w:rtl/>
        </w:rPr>
        <w:t>המרכז הרפואי ע"ש ברזילי - דוח שנתי לשנת 20</w:t>
      </w:r>
      <w:r w:rsidR="00C86E57">
        <w:rPr>
          <w:rFonts w:cs="David" w:hint="cs"/>
          <w:b/>
          <w:bCs/>
          <w:sz w:val="36"/>
          <w:szCs w:val="36"/>
          <w:u w:val="single"/>
          <w:rtl/>
        </w:rPr>
        <w:t>2</w:t>
      </w:r>
      <w:r w:rsidR="00FC6825">
        <w:rPr>
          <w:rFonts w:cs="David" w:hint="cs"/>
          <w:b/>
          <w:bCs/>
          <w:sz w:val="36"/>
          <w:szCs w:val="36"/>
          <w:u w:val="single"/>
          <w:rtl/>
        </w:rPr>
        <w:t>3</w:t>
      </w:r>
      <w:bookmarkStart w:id="0" w:name="_GoBack"/>
      <w:bookmarkEnd w:id="0"/>
    </w:p>
    <w:p w:rsidR="00B32D0C" w:rsidRDefault="00B32D0C" w:rsidP="00B32D0C">
      <w:pPr>
        <w:pStyle w:val="ab"/>
        <w:spacing w:line="360" w:lineRule="auto"/>
        <w:jc w:val="left"/>
        <w:rPr>
          <w:rFonts w:cs="David"/>
          <w:b/>
          <w:bCs/>
          <w:sz w:val="24"/>
          <w:szCs w:val="24"/>
          <w:u w:val="single"/>
          <w:rtl/>
        </w:rPr>
      </w:pPr>
    </w:p>
    <w:p w:rsidR="00B32D0C" w:rsidRPr="00C86E57" w:rsidRDefault="00B32D0C" w:rsidP="00B32D0C">
      <w:pPr>
        <w:pStyle w:val="ab"/>
        <w:numPr>
          <w:ilvl w:val="0"/>
          <w:numId w:val="1"/>
        </w:numPr>
        <w:spacing w:line="360" w:lineRule="auto"/>
        <w:jc w:val="left"/>
        <w:rPr>
          <w:rFonts w:cs="David"/>
          <w:b/>
          <w:bCs/>
          <w:sz w:val="24"/>
          <w:szCs w:val="24"/>
          <w:rtl/>
        </w:rPr>
      </w:pPr>
      <w:r w:rsidRPr="00C86E57">
        <w:rPr>
          <w:rFonts w:cs="David" w:hint="cs"/>
          <w:b/>
          <w:bCs/>
          <w:sz w:val="24"/>
          <w:szCs w:val="24"/>
          <w:rtl/>
        </w:rPr>
        <w:t xml:space="preserve">פירוט מבנה המרכז הרפואי, אגפיו, יחידותיו ויחידות הסמך שלו; שמות בעלי תפקידים בכירים, העומדים בראש אגפים, יחידות סמך המרכז הרפואי </w:t>
      </w:r>
    </w:p>
    <w:p w:rsidR="00C86E57" w:rsidRDefault="00C86E57" w:rsidP="00B32D0C">
      <w:pPr>
        <w:pStyle w:val="ab"/>
        <w:spacing w:line="360" w:lineRule="auto"/>
        <w:ind w:left="720"/>
        <w:jc w:val="left"/>
        <w:rPr>
          <w:rFonts w:cs="David"/>
          <w:b/>
          <w:bCs/>
          <w:sz w:val="24"/>
          <w:szCs w:val="24"/>
          <w:rtl/>
        </w:rPr>
      </w:pPr>
    </w:p>
    <w:p w:rsidR="00C86E57" w:rsidRDefault="00C86E57" w:rsidP="00B32D0C">
      <w:pPr>
        <w:pStyle w:val="ab"/>
        <w:spacing w:line="360" w:lineRule="auto"/>
        <w:ind w:left="720"/>
        <w:jc w:val="left"/>
        <w:rPr>
          <w:rFonts w:cs="David"/>
          <w:b/>
          <w:bCs/>
          <w:sz w:val="24"/>
          <w:szCs w:val="24"/>
          <w:rtl/>
        </w:rPr>
      </w:pPr>
    </w:p>
    <w:p w:rsidR="00B32D0C" w:rsidRPr="00C86E57" w:rsidRDefault="00B32D0C" w:rsidP="00B32D0C">
      <w:pPr>
        <w:pStyle w:val="ab"/>
        <w:spacing w:line="360" w:lineRule="auto"/>
        <w:ind w:left="720"/>
        <w:jc w:val="left"/>
        <w:rPr>
          <w:rFonts w:cs="David"/>
          <w:sz w:val="28"/>
          <w:szCs w:val="28"/>
          <w:u w:val="single"/>
          <w:rtl/>
        </w:rPr>
      </w:pPr>
      <w:r w:rsidRPr="00C86E57">
        <w:rPr>
          <w:rFonts w:cs="David" w:hint="cs"/>
          <w:b/>
          <w:bCs/>
          <w:sz w:val="28"/>
          <w:szCs w:val="28"/>
          <w:u w:val="single"/>
          <w:rtl/>
        </w:rPr>
        <w:t xml:space="preserve">הנהלת המרכז הרפואי: </w:t>
      </w:r>
    </w:p>
    <w:p w:rsidR="00C86E57" w:rsidRDefault="00C86E57" w:rsidP="00B32D0C">
      <w:pPr>
        <w:pStyle w:val="ab"/>
        <w:spacing w:line="360" w:lineRule="auto"/>
        <w:ind w:left="720"/>
        <w:jc w:val="left"/>
        <w:rPr>
          <w:rFonts w:cs="David"/>
          <w:sz w:val="28"/>
          <w:szCs w:val="28"/>
          <w:rtl/>
        </w:rPr>
      </w:pPr>
    </w:p>
    <w:p w:rsidR="00C86E57" w:rsidRPr="00C86E57" w:rsidRDefault="00C86E57" w:rsidP="00B32D0C">
      <w:pPr>
        <w:pStyle w:val="ab"/>
        <w:spacing w:line="360" w:lineRule="auto"/>
        <w:ind w:left="720"/>
        <w:jc w:val="left"/>
        <w:rPr>
          <w:rFonts w:cs="David"/>
          <w:sz w:val="28"/>
          <w:szCs w:val="28"/>
          <w:rtl/>
        </w:rPr>
      </w:pPr>
    </w:p>
    <w:tbl>
      <w:tblPr>
        <w:tblStyle w:val="a9"/>
        <w:bidiVisual/>
        <w:tblW w:w="0" w:type="auto"/>
        <w:tblInd w:w="720" w:type="dxa"/>
        <w:tblLook w:val="04A0" w:firstRow="1" w:lastRow="0" w:firstColumn="1" w:lastColumn="0" w:noHBand="0" w:noVBand="1"/>
      </w:tblPr>
      <w:tblGrid>
        <w:gridCol w:w="3920"/>
        <w:gridCol w:w="3656"/>
      </w:tblGrid>
      <w:tr w:rsidR="00B32D0C" w:rsidTr="00662A03">
        <w:tc>
          <w:tcPr>
            <w:tcW w:w="4025"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תפקיד</w:t>
            </w:r>
          </w:p>
        </w:tc>
        <w:tc>
          <w:tcPr>
            <w:tcW w:w="3777"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שם</w:t>
            </w:r>
          </w:p>
        </w:tc>
      </w:tr>
      <w:tr w:rsidR="0065072F" w:rsidTr="00662A03">
        <w:tc>
          <w:tcPr>
            <w:tcW w:w="4025" w:type="dxa"/>
          </w:tcPr>
          <w:p w:rsidR="0065072F" w:rsidRPr="00C25323" w:rsidRDefault="0065072F" w:rsidP="00434DCD">
            <w:pPr>
              <w:pStyle w:val="ab"/>
              <w:spacing w:line="360" w:lineRule="auto"/>
              <w:jc w:val="left"/>
              <w:rPr>
                <w:rFonts w:cs="David"/>
                <w:sz w:val="24"/>
                <w:szCs w:val="24"/>
                <w:rtl/>
              </w:rPr>
            </w:pPr>
            <w:r>
              <w:rPr>
                <w:rFonts w:cs="David" w:hint="cs"/>
                <w:sz w:val="24"/>
                <w:szCs w:val="24"/>
                <w:rtl/>
              </w:rPr>
              <w:t>מנהל המרכז הרפואי</w:t>
            </w:r>
          </w:p>
        </w:tc>
        <w:tc>
          <w:tcPr>
            <w:tcW w:w="3777" w:type="dxa"/>
          </w:tcPr>
          <w:p w:rsidR="0065072F" w:rsidRDefault="0065072F" w:rsidP="00434DCD">
            <w:pPr>
              <w:pStyle w:val="ab"/>
              <w:spacing w:line="360" w:lineRule="auto"/>
              <w:jc w:val="left"/>
              <w:rPr>
                <w:rFonts w:cs="David"/>
                <w:b/>
                <w:bCs/>
                <w:sz w:val="24"/>
                <w:szCs w:val="24"/>
                <w:u w:val="single"/>
                <w:rtl/>
              </w:rPr>
            </w:pPr>
            <w:r>
              <w:rPr>
                <w:rFonts w:cs="David" w:hint="cs"/>
                <w:b/>
                <w:bCs/>
                <w:sz w:val="24"/>
                <w:szCs w:val="24"/>
                <w:u w:val="single"/>
                <w:rtl/>
              </w:rPr>
              <w:t>פרופ' חזי לוי</w:t>
            </w:r>
          </w:p>
        </w:tc>
      </w:tr>
      <w:tr w:rsidR="00B32D0C" w:rsidTr="00662A03">
        <w:tc>
          <w:tcPr>
            <w:tcW w:w="4025" w:type="dxa"/>
          </w:tcPr>
          <w:p w:rsidR="00B32D0C" w:rsidRPr="00C25323" w:rsidRDefault="0065072F" w:rsidP="00434DCD">
            <w:pPr>
              <w:pStyle w:val="ab"/>
              <w:spacing w:line="360" w:lineRule="auto"/>
              <w:jc w:val="left"/>
              <w:rPr>
                <w:rFonts w:cs="David"/>
                <w:sz w:val="24"/>
                <w:szCs w:val="24"/>
                <w:rtl/>
              </w:rPr>
            </w:pPr>
            <w:r>
              <w:rPr>
                <w:rFonts w:cs="David" w:hint="cs"/>
                <w:sz w:val="24"/>
                <w:szCs w:val="24"/>
                <w:rtl/>
              </w:rPr>
              <w:t xml:space="preserve">סגן </w:t>
            </w:r>
            <w:r w:rsidR="00B32D0C" w:rsidRPr="00C25323">
              <w:rPr>
                <w:rFonts w:cs="David" w:hint="cs"/>
                <w:sz w:val="24"/>
                <w:szCs w:val="24"/>
                <w:rtl/>
              </w:rPr>
              <w:t>מנהל המרכז הרפואי</w:t>
            </w:r>
          </w:p>
        </w:tc>
        <w:tc>
          <w:tcPr>
            <w:tcW w:w="3777" w:type="dxa"/>
          </w:tcPr>
          <w:p w:rsidR="00B32D0C" w:rsidRPr="00D81562" w:rsidRDefault="0089057F" w:rsidP="00434DCD">
            <w:pPr>
              <w:pStyle w:val="ab"/>
              <w:spacing w:line="360" w:lineRule="auto"/>
              <w:jc w:val="left"/>
              <w:rPr>
                <w:rFonts w:cs="David"/>
                <w:b/>
                <w:bCs/>
                <w:sz w:val="24"/>
                <w:szCs w:val="24"/>
                <w:u w:val="single"/>
                <w:rtl/>
              </w:rPr>
            </w:pPr>
            <w:r>
              <w:rPr>
                <w:rFonts w:cs="David" w:hint="cs"/>
                <w:b/>
                <w:bCs/>
                <w:sz w:val="24"/>
                <w:szCs w:val="24"/>
                <w:u w:val="single"/>
                <w:rtl/>
              </w:rPr>
              <w:t>ד"ר גילי גבעתי</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סגן מנהל המרכז הרפואי</w:t>
            </w:r>
          </w:p>
        </w:tc>
        <w:tc>
          <w:tcPr>
            <w:tcW w:w="3777" w:type="dxa"/>
          </w:tcPr>
          <w:p w:rsidR="00B32D0C" w:rsidRDefault="0089057F" w:rsidP="00434DCD">
            <w:pPr>
              <w:pStyle w:val="ab"/>
              <w:spacing w:line="360" w:lineRule="auto"/>
              <w:jc w:val="left"/>
              <w:rPr>
                <w:rFonts w:cs="David"/>
                <w:b/>
                <w:bCs/>
                <w:sz w:val="24"/>
                <w:szCs w:val="24"/>
                <w:u w:val="single"/>
                <w:rtl/>
              </w:rPr>
            </w:pPr>
            <w:r>
              <w:rPr>
                <w:rFonts w:cs="David" w:hint="cs"/>
                <w:b/>
                <w:bCs/>
                <w:sz w:val="24"/>
                <w:szCs w:val="24"/>
                <w:u w:val="single"/>
                <w:rtl/>
              </w:rPr>
              <w:t>ד"ר סוזנה מוסטובוי</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הסיעוד</w:t>
            </w:r>
          </w:p>
        </w:tc>
        <w:tc>
          <w:tcPr>
            <w:tcW w:w="3777" w:type="dxa"/>
          </w:tcPr>
          <w:p w:rsidR="00B32D0C" w:rsidRDefault="00662A03" w:rsidP="00662A03">
            <w:pPr>
              <w:pStyle w:val="ab"/>
              <w:spacing w:line="360" w:lineRule="auto"/>
              <w:jc w:val="left"/>
              <w:rPr>
                <w:rFonts w:cs="David"/>
                <w:b/>
                <w:bCs/>
                <w:sz w:val="24"/>
                <w:szCs w:val="24"/>
                <w:u w:val="single"/>
                <w:rtl/>
              </w:rPr>
            </w:pPr>
            <w:r>
              <w:rPr>
                <w:rFonts w:cs="David" w:hint="cs"/>
                <w:b/>
                <w:bCs/>
                <w:sz w:val="24"/>
                <w:szCs w:val="24"/>
                <w:u w:val="single"/>
                <w:rtl/>
              </w:rPr>
              <w:t>הגב' שוש רשף</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אדמיניסטרטיבי</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מר צחי כהן</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כספים</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הגב' איילת עזריאל</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מנהל משאבי אנוש</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 xml:space="preserve">הגב' </w:t>
            </w:r>
            <w:r w:rsidR="0089057F">
              <w:rPr>
                <w:rFonts w:cs="David" w:hint="cs"/>
                <w:b/>
                <w:bCs/>
                <w:sz w:val="24"/>
                <w:szCs w:val="24"/>
                <w:u w:val="single"/>
                <w:rtl/>
              </w:rPr>
              <w:t>רונית צינדרוף</w:t>
            </w:r>
          </w:p>
        </w:tc>
      </w:tr>
      <w:tr w:rsidR="00B32D0C" w:rsidTr="00662A03">
        <w:tc>
          <w:tcPr>
            <w:tcW w:w="4025" w:type="dxa"/>
          </w:tcPr>
          <w:p w:rsidR="00B32D0C" w:rsidRDefault="00B32D0C" w:rsidP="00434DCD">
            <w:pPr>
              <w:pStyle w:val="ab"/>
              <w:spacing w:line="360" w:lineRule="auto"/>
              <w:jc w:val="left"/>
              <w:rPr>
                <w:rFonts w:cs="David"/>
                <w:sz w:val="24"/>
                <w:szCs w:val="24"/>
                <w:rtl/>
              </w:rPr>
            </w:pPr>
            <w:r>
              <w:rPr>
                <w:rFonts w:cs="David" w:hint="cs"/>
                <w:sz w:val="24"/>
                <w:szCs w:val="24"/>
                <w:rtl/>
              </w:rPr>
              <w:t>דוברת המרכז הרפואי</w:t>
            </w:r>
          </w:p>
        </w:tc>
        <w:tc>
          <w:tcPr>
            <w:tcW w:w="3777" w:type="dxa"/>
          </w:tcPr>
          <w:p w:rsidR="00B32D0C" w:rsidRDefault="0065072F" w:rsidP="00434DCD">
            <w:pPr>
              <w:pStyle w:val="ab"/>
              <w:spacing w:line="360" w:lineRule="auto"/>
              <w:jc w:val="left"/>
              <w:rPr>
                <w:rFonts w:cs="David"/>
                <w:b/>
                <w:bCs/>
                <w:sz w:val="24"/>
                <w:szCs w:val="24"/>
                <w:u w:val="single"/>
                <w:rtl/>
              </w:rPr>
            </w:pPr>
            <w:r>
              <w:rPr>
                <w:rFonts w:cs="David" w:hint="cs"/>
                <w:b/>
                <w:bCs/>
                <w:sz w:val="24"/>
                <w:szCs w:val="24"/>
                <w:u w:val="single"/>
                <w:rtl/>
              </w:rPr>
              <w:t>הגב' איילת קדר</w:t>
            </w:r>
          </w:p>
        </w:tc>
      </w:tr>
      <w:tr w:rsidR="00B32D0C" w:rsidTr="00662A03">
        <w:tc>
          <w:tcPr>
            <w:tcW w:w="4025" w:type="dxa"/>
          </w:tcPr>
          <w:p w:rsidR="00B32D0C" w:rsidRDefault="00B32D0C" w:rsidP="00434DCD">
            <w:pPr>
              <w:pStyle w:val="ab"/>
              <w:spacing w:line="360" w:lineRule="auto"/>
              <w:jc w:val="left"/>
              <w:rPr>
                <w:rFonts w:cs="David"/>
                <w:sz w:val="24"/>
                <w:szCs w:val="24"/>
                <w:rtl/>
              </w:rPr>
            </w:pPr>
            <w:r>
              <w:rPr>
                <w:rFonts w:cs="David" w:hint="cs"/>
                <w:sz w:val="24"/>
                <w:szCs w:val="24"/>
                <w:rtl/>
              </w:rPr>
              <w:t>יעוץ משפטי</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עו"ד אייל קרני</w:t>
            </w:r>
          </w:p>
        </w:tc>
      </w:tr>
    </w:tbl>
    <w:p w:rsidR="00B32D0C" w:rsidRPr="001937FC" w:rsidRDefault="00B32D0C" w:rsidP="00B32D0C">
      <w:pPr>
        <w:pStyle w:val="ab"/>
        <w:spacing w:line="360" w:lineRule="auto"/>
        <w:ind w:left="720"/>
        <w:jc w:val="left"/>
        <w:rPr>
          <w:rFonts w:cs="David"/>
          <w:b/>
          <w:bCs/>
          <w:sz w:val="24"/>
          <w:szCs w:val="24"/>
          <w:u w:val="single"/>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685C98" w:rsidRDefault="00685C98"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C86E57" w:rsidRDefault="00C86E57"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r>
        <w:rPr>
          <w:rFonts w:cs="David" w:hint="cs"/>
          <w:b/>
          <w:bCs/>
          <w:sz w:val="24"/>
          <w:szCs w:val="24"/>
          <w:rtl/>
        </w:rPr>
        <w:lastRenderedPageBreak/>
        <w:t>מחלקות במרכז הרפואי:</w:t>
      </w:r>
    </w:p>
    <w:tbl>
      <w:tblPr>
        <w:tblStyle w:val="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tblGrid>
      <w:tr w:rsidR="00B32D0C" w:rsidRPr="00D81562" w:rsidTr="00434DCD">
        <w:tc>
          <w:tcPr>
            <w:tcW w:w="3594" w:type="dxa"/>
          </w:tcPr>
          <w:p w:rsidR="00B32D0C" w:rsidRPr="00D81562" w:rsidRDefault="00B32D0C" w:rsidP="00434DCD">
            <w:pPr>
              <w:rPr>
                <w:b/>
                <w:bCs/>
                <w:sz w:val="28"/>
                <w:szCs w:val="28"/>
                <w:u w:val="single"/>
                <w:rtl/>
              </w:rPr>
            </w:pPr>
            <w:r w:rsidRPr="00D81562">
              <w:rPr>
                <w:rFonts w:hint="cs"/>
                <w:b/>
                <w:bCs/>
                <w:sz w:val="28"/>
                <w:szCs w:val="28"/>
                <w:u w:val="single"/>
                <w:rtl/>
              </w:rPr>
              <w:t>שם המחלקה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א'</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ג'</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ביניים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גריאטריה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אונקולוגיה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המטולוגיה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נוירולוגיה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לב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קרדיולוגיה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שיקום אורטופדי</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בילוד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ילודים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כלי דם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 פלסטית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אורטופדיה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כללי</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עיניים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א.א.ג</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פה ולסת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נשים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הריון בר סיכון</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יולדות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נפש</w:t>
            </w:r>
          </w:p>
        </w:tc>
      </w:tr>
    </w:tbl>
    <w:p w:rsidR="00B32D0C" w:rsidRPr="00D81562" w:rsidRDefault="00B32D0C"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BE3FBE" w:rsidRDefault="00BE3FBE"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פירוט יחידות, מרפאות, מכונים, מעבדות:</w:t>
      </w:r>
    </w:p>
    <w:p w:rsidR="00B32D0C" w:rsidRPr="00D81562" w:rsidRDefault="00B32D0C" w:rsidP="00B32D0C">
      <w:pPr>
        <w:spacing w:after="0" w:line="36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טיפולי יום: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פנימי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המטו-אונקולוגיה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אונקולוגי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כירורגי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טיפול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 ביתית</w:t>
      </w:r>
    </w:p>
    <w:p w:rsidR="00B32D0C" w:rsidRPr="00D81562" w:rsidRDefault="00B32D0C" w:rsidP="00B32D0C">
      <w:pPr>
        <w:spacing w:after="0"/>
        <w:rPr>
          <w:rFonts w:asciiTheme="minorHAnsi" w:eastAsiaTheme="minorHAnsi" w:hAnsiTheme="minorHAnsi" w:cstheme="minorBidi"/>
          <w:sz w:val="24"/>
          <w:szCs w:val="24"/>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מכונים: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מכון רנטגן: אולטראסאונד, </w:t>
      </w:r>
      <w:r w:rsidRPr="00D81562">
        <w:rPr>
          <w:rFonts w:asciiTheme="minorHAnsi" w:eastAsiaTheme="minorHAnsi" w:hAnsiTheme="minorHAnsi" w:cstheme="minorBidi"/>
          <w:sz w:val="24"/>
          <w:szCs w:val="24"/>
        </w:rPr>
        <w:t>CT</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MRI</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E.V.P</w:t>
      </w:r>
      <w:r w:rsidRPr="00D81562">
        <w:rPr>
          <w:rFonts w:asciiTheme="minorHAnsi" w:eastAsiaTheme="minorHAnsi" w:hAnsiTheme="minorHAnsi" w:cstheme="minorBidi" w:hint="cs"/>
          <w:sz w:val="24"/>
          <w:szCs w:val="24"/>
          <w:rtl/>
        </w:rPr>
        <w:t xml:space="preserve">, אנגיו, ממוגרפיה, </w:t>
      </w:r>
      <w:r w:rsidRPr="00D81562">
        <w:rPr>
          <w:rFonts w:asciiTheme="minorHAnsi" w:eastAsiaTheme="minorHAnsi" w:hAnsiTheme="minorHAnsi" w:cstheme="minorBidi"/>
          <w:sz w:val="24"/>
          <w:szCs w:val="24"/>
        </w:rPr>
        <w:t xml:space="preserve">US </w:t>
      </w:r>
      <w:r w:rsidRPr="00D81562">
        <w:rPr>
          <w:rFonts w:asciiTheme="minorHAnsi" w:eastAsiaTheme="minorHAnsi" w:hAnsiTheme="minorHAnsi" w:cstheme="minorBidi" w:hint="cs"/>
          <w:sz w:val="24"/>
          <w:szCs w:val="24"/>
          <w:rtl/>
        </w:rPr>
        <w:t xml:space="preserve"> מיילדותי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אקו 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דופלר</w:t>
      </w:r>
    </w:p>
    <w:p w:rsidR="00B32D0C" w:rsidRPr="00D81562" w:rsidRDefault="00B32D0C" w:rsidP="00B32D0C">
      <w:pPr>
        <w:spacing w:after="0"/>
        <w:rPr>
          <w:rFonts w:asciiTheme="minorHAnsi" w:eastAsiaTheme="minorHAnsi" w:hAnsiTheme="minorHAnsi" w:cstheme="minorBidi"/>
          <w:sz w:val="24"/>
          <w:szCs w:val="24"/>
        </w:rPr>
      </w:pPr>
      <w:r w:rsidRPr="00D81562">
        <w:rPr>
          <w:rFonts w:asciiTheme="minorHAnsi" w:eastAsiaTheme="minorHAnsi" w:hAnsiTheme="minorHAnsi" w:cstheme="minorBidi"/>
          <w:sz w:val="24"/>
          <w:szCs w:val="24"/>
        </w:rPr>
        <w:t>E.E.G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E.M.G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 xml:space="preserve"> </w:t>
      </w:r>
      <w:r w:rsidRPr="00D81562">
        <w:rPr>
          <w:rFonts w:asciiTheme="minorHAnsi" w:eastAsiaTheme="minorHAnsi" w:hAnsiTheme="minorHAnsi" w:cstheme="minorBidi" w:hint="cs"/>
          <w:sz w:val="24"/>
          <w:szCs w:val="24"/>
          <w:rtl/>
        </w:rPr>
        <w:t>גסרואנטרולוגיה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כבד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זיהומיות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ראות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התפתחות הילד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מכון אורולוגי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אנדוקרינולוגיה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גנטיקה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פריון הגבר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IVF</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פיזיוטרפיה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צנטורים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קוצבים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בדיקות תקופתיות</w:t>
      </w:r>
    </w:p>
    <w:p w:rsidR="008114A9" w:rsidRDefault="008114A9"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מרפאות חוץ:</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פנימית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סכרת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מניעת מחלות לב וכלי 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ייעוץ ראומטולוגיה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שיקום הלב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כאב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עור ומין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ילדים - פזילה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ראות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מרפאה בריאטרית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כלי 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פלבולוגית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פרוקטולוגית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אורטופדית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ארתרוסקופיה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ברך</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כירורגית כף יד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שיקום אורטופדי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פצעים קשיי ריפוי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נוירוכירורגית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עיניים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נוירואופטלמולוגיה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א.א.ג</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פה ולסת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 פלסטית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מרפאה סקסולוגית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הריון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נפש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ילד ונוער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בריאות הנפש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שיניים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אלקטרופיזיולוגיה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פרסונל</w:t>
      </w: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מעבדות: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ציטוגנטית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מיקרוביולוגיה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פתולוגית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בנק הדם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ביוכימיה</w:t>
      </w:r>
    </w:p>
    <w:p w:rsidR="00B32D0C" w:rsidRPr="00D81562" w:rsidRDefault="00B32D0C" w:rsidP="00B32D0C">
      <w:pPr>
        <w:spacing w:after="0" w:line="240" w:lineRule="auto"/>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גנטיקה רפואית</w:t>
      </w:r>
    </w:p>
    <w:p w:rsidR="00B32D0C" w:rsidRPr="00D81562" w:rsidRDefault="00B32D0C" w:rsidP="00B32D0C">
      <w:pPr>
        <w:spacing w:after="0" w:line="240" w:lineRule="auto"/>
        <w:rPr>
          <w:rFonts w:asciiTheme="minorHAnsi" w:eastAsiaTheme="minorHAnsi" w:hAnsiTheme="minorHAnsi" w:cstheme="minorBidi"/>
          <w:sz w:val="24"/>
          <w:szCs w:val="24"/>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מחלקות פרא-רפואיות: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בית מרקחת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פיזיוטרפיה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רנטגן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מנהל ומשק: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איכות ומצוינות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בטיחות וגיהות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ביטחון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גזברות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ספקים, גביה, שכר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ועדים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הטכנית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מודיעין ומערכות קשר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למידע ורישום רפואי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מערך טקסטיל משולב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מערכות מידע ומחשוב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משאבי אנוש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משק, שינוע, חצר וגן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משרד קבלה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ספריה רפואית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תחבורה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תקציבים</w:t>
      </w:r>
    </w:p>
    <w:p w:rsidR="00B32D0C" w:rsidRPr="00A770BD" w:rsidRDefault="00B32D0C" w:rsidP="00B32D0C">
      <w:pPr>
        <w:spacing w:after="0" w:line="360" w:lineRule="auto"/>
        <w:ind w:left="624"/>
        <w:rPr>
          <w:rFonts w:cs="David"/>
          <w:b/>
          <w:bCs/>
          <w:sz w:val="24"/>
          <w:szCs w:val="24"/>
          <w:u w:val="single"/>
          <w:rtl/>
        </w:rPr>
      </w:pPr>
    </w:p>
    <w:p w:rsidR="00B32D0C" w:rsidRDefault="00B32D0C"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B32D0C" w:rsidRPr="001531D6" w:rsidRDefault="00B32D0C" w:rsidP="00B32D0C">
      <w:pPr>
        <w:pStyle w:val="aa"/>
        <w:numPr>
          <w:ilvl w:val="0"/>
          <w:numId w:val="1"/>
        </w:numPr>
        <w:spacing w:after="0" w:line="360" w:lineRule="auto"/>
        <w:rPr>
          <w:rFonts w:cs="David"/>
          <w:b/>
          <w:bCs/>
          <w:sz w:val="24"/>
          <w:szCs w:val="24"/>
          <w:u w:val="single"/>
        </w:rPr>
      </w:pPr>
      <w:r w:rsidRPr="001531D6">
        <w:rPr>
          <w:rFonts w:cs="David" w:hint="cs"/>
          <w:b/>
          <w:bCs/>
          <w:sz w:val="24"/>
          <w:szCs w:val="24"/>
          <w:u w:val="single"/>
          <w:rtl/>
        </w:rPr>
        <w:t>תיאור תחומי האחריות של המרכז הרפואי</w:t>
      </w:r>
      <w:r w:rsidRPr="001531D6">
        <w:rPr>
          <w:rFonts w:cs="David" w:hint="cs"/>
          <w:sz w:val="24"/>
          <w:szCs w:val="24"/>
          <w:u w:val="single"/>
          <w:rtl/>
        </w:rPr>
        <w:t xml:space="preserve">: </w:t>
      </w:r>
    </w:p>
    <w:p w:rsidR="00B32D0C" w:rsidRDefault="00B32D0C" w:rsidP="00B32D0C">
      <w:pPr>
        <w:rPr>
          <w:rtl/>
        </w:rPr>
      </w:pPr>
      <w:r>
        <w:rPr>
          <w:rtl/>
        </w:rPr>
        <w:t xml:space="preserve">המרכז הרפואי "ברזילי" </w:t>
      </w:r>
      <w:r>
        <w:rPr>
          <w:rFonts w:hint="cs"/>
          <w:rtl/>
        </w:rPr>
        <w:t>נוסד בשנת 1961 ומשרת מהקמתו</w:t>
      </w:r>
      <w:r>
        <w:rPr>
          <w:rtl/>
        </w:rPr>
        <w:t xml:space="preserve"> </w:t>
      </w:r>
      <w:r>
        <w:rPr>
          <w:rFonts w:hint="cs"/>
          <w:rtl/>
        </w:rPr>
        <w:t>את</w:t>
      </w:r>
      <w:r>
        <w:rPr>
          <w:rtl/>
        </w:rPr>
        <w:t xml:space="preserve"> </w:t>
      </w:r>
      <w:r>
        <w:rPr>
          <w:rFonts w:hint="cs"/>
          <w:rtl/>
        </w:rPr>
        <w:t>תושבי</w:t>
      </w:r>
      <w:r>
        <w:rPr>
          <w:rtl/>
        </w:rPr>
        <w:t xml:space="preserve"> </w:t>
      </w:r>
      <w:r>
        <w:rPr>
          <w:rFonts w:hint="cs"/>
          <w:rtl/>
        </w:rPr>
        <w:t>הדרום</w:t>
      </w:r>
      <w:r>
        <w:rPr>
          <w:rtl/>
        </w:rPr>
        <w:t xml:space="preserve"> </w:t>
      </w:r>
      <w:r>
        <w:rPr>
          <w:rFonts w:hint="cs"/>
          <w:rtl/>
        </w:rPr>
        <w:t>בשגרה</w:t>
      </w:r>
      <w:r>
        <w:rPr>
          <w:rtl/>
        </w:rPr>
        <w:t xml:space="preserve"> </w:t>
      </w:r>
      <w:r>
        <w:rPr>
          <w:rFonts w:hint="cs"/>
          <w:rtl/>
        </w:rPr>
        <w:t>ובחירום</w:t>
      </w:r>
      <w:r>
        <w:rPr>
          <w:rtl/>
        </w:rPr>
        <w:t xml:space="preserve">. </w:t>
      </w:r>
    </w:p>
    <w:p w:rsidR="00B32D0C" w:rsidRDefault="00B32D0C" w:rsidP="00B32D0C">
      <w:pPr>
        <w:rPr>
          <w:rtl/>
        </w:rPr>
      </w:pPr>
      <w:r>
        <w:rPr>
          <w:rFonts w:hint="cs"/>
          <w:rtl/>
        </w:rPr>
        <w:t>המרכז</w:t>
      </w:r>
      <w:r>
        <w:rPr>
          <w:rtl/>
        </w:rPr>
        <w:t xml:space="preserve"> </w:t>
      </w:r>
      <w:r>
        <w:rPr>
          <w:rFonts w:hint="cs"/>
          <w:rtl/>
        </w:rPr>
        <w:t>הלך</w:t>
      </w:r>
      <w:r>
        <w:rPr>
          <w:rtl/>
        </w:rPr>
        <w:t xml:space="preserve"> </w:t>
      </w:r>
      <w:r>
        <w:rPr>
          <w:rFonts w:hint="cs"/>
          <w:rtl/>
        </w:rPr>
        <w:t>והתפתח</w:t>
      </w:r>
      <w:r>
        <w:rPr>
          <w:rtl/>
        </w:rPr>
        <w:t xml:space="preserve"> </w:t>
      </w:r>
      <w:r>
        <w:rPr>
          <w:rFonts w:hint="cs"/>
          <w:rtl/>
        </w:rPr>
        <w:t>ביובל השנים והגיע</w:t>
      </w:r>
      <w:r>
        <w:rPr>
          <w:rtl/>
        </w:rPr>
        <w:t xml:space="preserve"> </w:t>
      </w:r>
      <w:r>
        <w:rPr>
          <w:rFonts w:hint="cs"/>
          <w:rtl/>
        </w:rPr>
        <w:t>לגודלו</w:t>
      </w:r>
      <w:r>
        <w:rPr>
          <w:rtl/>
        </w:rPr>
        <w:t xml:space="preserve"> </w:t>
      </w:r>
      <w:r>
        <w:rPr>
          <w:rFonts w:hint="cs"/>
          <w:rtl/>
        </w:rPr>
        <w:t>הנוכחי</w:t>
      </w:r>
      <w:r>
        <w:rPr>
          <w:rtl/>
        </w:rPr>
        <w:t xml:space="preserve">, </w:t>
      </w:r>
      <w:r>
        <w:rPr>
          <w:rFonts w:hint="cs"/>
          <w:rtl/>
        </w:rPr>
        <w:t>תוך</w:t>
      </w:r>
      <w:r>
        <w:rPr>
          <w:rtl/>
        </w:rPr>
        <w:t xml:space="preserve"> </w:t>
      </w:r>
      <w:r>
        <w:rPr>
          <w:rFonts w:hint="cs"/>
          <w:rtl/>
        </w:rPr>
        <w:t>שהוא</w:t>
      </w:r>
      <w:r>
        <w:rPr>
          <w:rtl/>
        </w:rPr>
        <w:t xml:space="preserve"> </w:t>
      </w:r>
      <w:r>
        <w:rPr>
          <w:rFonts w:hint="cs"/>
          <w:rtl/>
        </w:rPr>
        <w:t>מפתח</w:t>
      </w:r>
      <w:r>
        <w:rPr>
          <w:rtl/>
        </w:rPr>
        <w:t xml:space="preserve"> </w:t>
      </w:r>
      <w:r>
        <w:rPr>
          <w:rFonts w:hint="cs"/>
          <w:rtl/>
        </w:rPr>
        <w:t>שירותים</w:t>
      </w:r>
      <w:r>
        <w:rPr>
          <w:rtl/>
        </w:rPr>
        <w:t xml:space="preserve"> </w:t>
      </w:r>
      <w:r>
        <w:rPr>
          <w:rFonts w:hint="cs"/>
          <w:rtl/>
        </w:rPr>
        <w:t>וטכנולוגיות</w:t>
      </w:r>
      <w:r>
        <w:rPr>
          <w:rtl/>
        </w:rPr>
        <w:t xml:space="preserve"> </w:t>
      </w:r>
      <w:r>
        <w:rPr>
          <w:rFonts w:hint="cs"/>
          <w:rtl/>
        </w:rPr>
        <w:t>מתקדמים</w:t>
      </w:r>
      <w:r>
        <w:rPr>
          <w:rtl/>
        </w:rPr>
        <w:t xml:space="preserve"> </w:t>
      </w:r>
      <w:r>
        <w:rPr>
          <w:rFonts w:hint="cs"/>
          <w:rtl/>
        </w:rPr>
        <w:t>לרווחת</w:t>
      </w:r>
      <w:r>
        <w:rPr>
          <w:rtl/>
        </w:rPr>
        <w:t xml:space="preserve"> </w:t>
      </w:r>
      <w:r>
        <w:rPr>
          <w:rFonts w:hint="cs"/>
          <w:rtl/>
        </w:rPr>
        <w:t>המטופלים</w:t>
      </w:r>
      <w:r>
        <w:rPr>
          <w:rtl/>
        </w:rPr>
        <w:t xml:space="preserve"> </w:t>
      </w:r>
      <w:r>
        <w:rPr>
          <w:rFonts w:hint="cs"/>
          <w:rtl/>
        </w:rPr>
        <w:t>בו</w:t>
      </w:r>
      <w:r>
        <w:rPr>
          <w:rtl/>
        </w:rPr>
        <w:t xml:space="preserve">. </w:t>
      </w:r>
      <w:r>
        <w:rPr>
          <w:rFonts w:hint="cs"/>
          <w:rtl/>
        </w:rPr>
        <w:t>המרכז</w:t>
      </w:r>
      <w:r>
        <w:rPr>
          <w:rtl/>
        </w:rPr>
        <w:t xml:space="preserve"> </w:t>
      </w:r>
      <w:r>
        <w:rPr>
          <w:rFonts w:hint="cs"/>
          <w:rtl/>
        </w:rPr>
        <w:t>הפך</w:t>
      </w:r>
      <w:r>
        <w:rPr>
          <w:rtl/>
        </w:rPr>
        <w:t xml:space="preserve"> </w:t>
      </w:r>
      <w:r>
        <w:rPr>
          <w:rFonts w:hint="cs"/>
          <w:rtl/>
        </w:rPr>
        <w:t>למרכז</w:t>
      </w:r>
      <w:r>
        <w:rPr>
          <w:rtl/>
        </w:rPr>
        <w:t xml:space="preserve"> </w:t>
      </w:r>
      <w:r>
        <w:rPr>
          <w:rFonts w:hint="cs"/>
          <w:rtl/>
        </w:rPr>
        <w:t>אקדמי</w:t>
      </w:r>
      <w:r>
        <w:rPr>
          <w:rtl/>
        </w:rPr>
        <w:t xml:space="preserve"> </w:t>
      </w:r>
      <w:r>
        <w:rPr>
          <w:rFonts w:hint="cs"/>
          <w:rtl/>
        </w:rPr>
        <w:t>אוניברסיטאי, המכשיר</w:t>
      </w:r>
      <w:r>
        <w:rPr>
          <w:rtl/>
        </w:rPr>
        <w:t xml:space="preserve"> </w:t>
      </w:r>
      <w:r>
        <w:rPr>
          <w:rFonts w:hint="cs"/>
          <w:rtl/>
        </w:rPr>
        <w:t>את</w:t>
      </w:r>
      <w:r>
        <w:rPr>
          <w:rtl/>
        </w:rPr>
        <w:t xml:space="preserve"> </w:t>
      </w:r>
      <w:r>
        <w:rPr>
          <w:rFonts w:hint="cs"/>
          <w:rtl/>
        </w:rPr>
        <w:t>הדורות</w:t>
      </w:r>
      <w:r>
        <w:rPr>
          <w:rtl/>
        </w:rPr>
        <w:t xml:space="preserve"> </w:t>
      </w:r>
      <w:r>
        <w:rPr>
          <w:rFonts w:hint="cs"/>
          <w:rtl/>
        </w:rPr>
        <w:t>הבאים</w:t>
      </w:r>
      <w:r>
        <w:rPr>
          <w:rtl/>
        </w:rPr>
        <w:t xml:space="preserve"> </w:t>
      </w:r>
      <w:r>
        <w:rPr>
          <w:rFonts w:hint="cs"/>
          <w:rtl/>
        </w:rPr>
        <w:t>במקצועות</w:t>
      </w:r>
      <w:r>
        <w:rPr>
          <w:rtl/>
        </w:rPr>
        <w:t xml:space="preserve"> </w:t>
      </w:r>
      <w:r>
        <w:rPr>
          <w:rFonts w:hint="cs"/>
          <w:rtl/>
        </w:rPr>
        <w:t>הרפואה</w:t>
      </w:r>
      <w:r>
        <w:rPr>
          <w:rtl/>
        </w:rPr>
        <w:t xml:space="preserve">, </w:t>
      </w:r>
      <w:r>
        <w:rPr>
          <w:rFonts w:hint="cs"/>
          <w:rtl/>
        </w:rPr>
        <w:t>הסיעוד</w:t>
      </w:r>
      <w:r>
        <w:rPr>
          <w:rtl/>
        </w:rPr>
        <w:t xml:space="preserve"> </w:t>
      </w:r>
      <w:r>
        <w:rPr>
          <w:rFonts w:hint="cs"/>
          <w:rtl/>
        </w:rPr>
        <w:t>ומקצועות</w:t>
      </w:r>
      <w:r>
        <w:rPr>
          <w:rtl/>
        </w:rPr>
        <w:t xml:space="preserve"> </w:t>
      </w:r>
      <w:r>
        <w:rPr>
          <w:rFonts w:hint="cs"/>
          <w:rtl/>
        </w:rPr>
        <w:t>הבריאות</w:t>
      </w:r>
      <w:r>
        <w:rPr>
          <w:rtl/>
        </w:rPr>
        <w:t xml:space="preserve"> </w:t>
      </w:r>
      <w:r>
        <w:rPr>
          <w:rFonts w:hint="cs"/>
          <w:rtl/>
        </w:rPr>
        <w:t>הנוספים</w:t>
      </w:r>
      <w:r>
        <w:rPr>
          <w:rtl/>
        </w:rPr>
        <w:t>.</w:t>
      </w:r>
    </w:p>
    <w:p w:rsidR="00B32D0C" w:rsidRDefault="00B32D0C" w:rsidP="00B32D0C">
      <w:pPr>
        <w:rPr>
          <w:rtl/>
        </w:rPr>
      </w:pPr>
      <w:r>
        <w:rPr>
          <w:rFonts w:hint="cs"/>
          <w:rtl/>
        </w:rPr>
        <w:t xml:space="preserve">המרכז </w:t>
      </w:r>
      <w:r>
        <w:rPr>
          <w:rtl/>
        </w:rPr>
        <w:t xml:space="preserve">מאחד </w:t>
      </w:r>
      <w:r>
        <w:rPr>
          <w:rFonts w:hint="cs"/>
          <w:rtl/>
        </w:rPr>
        <w:t>עד ה</w:t>
      </w:r>
      <w:r>
        <w:rPr>
          <w:rtl/>
        </w:rPr>
        <w:t xml:space="preserve">יום את שירותי האשפוז </w:t>
      </w:r>
      <w:r>
        <w:rPr>
          <w:rFonts w:hint="cs"/>
          <w:rtl/>
        </w:rPr>
        <w:t>יחד עם שירותי</w:t>
      </w:r>
      <w:r>
        <w:rPr>
          <w:rtl/>
        </w:rPr>
        <w:t xml:space="preserve"> בריאות הציבור.</w:t>
      </w:r>
      <w:r>
        <w:rPr>
          <w:rFonts w:hint="cs"/>
          <w:rtl/>
        </w:rPr>
        <w:t xml:space="preserve"> </w:t>
      </w:r>
      <w:r>
        <w:rPr>
          <w:rtl/>
        </w:rPr>
        <w:t>בית החולים איתן באמונתו כי האזרח בקהילה נהנה מיתרונות השילוב, ולו רק מעצם העובדה שכתובת אחת משמשת אותו לכל צרכיו הרפואיים והבריאותיים, מלידתו (דרך טיפת חלב) ועד זקנתו (דרך הרפואה הגריאטרית המחוזית).</w:t>
      </w:r>
    </w:p>
    <w:p w:rsidR="00B32D0C" w:rsidRDefault="00B32D0C" w:rsidP="00B32D0C">
      <w:pPr>
        <w:spacing w:after="120"/>
        <w:rPr>
          <w:rtl/>
        </w:rPr>
      </w:pPr>
      <w:r w:rsidRPr="009F11CA">
        <w:rPr>
          <w:rtl/>
        </w:rPr>
        <w:t>בעשור</w:t>
      </w:r>
      <w:r>
        <w:rPr>
          <w:rFonts w:hint="cs"/>
          <w:rtl/>
        </w:rPr>
        <w:t>ים</w:t>
      </w:r>
      <w:r w:rsidRPr="009F11CA">
        <w:rPr>
          <w:rtl/>
        </w:rPr>
        <w:t xml:space="preserve"> האחרו</w:t>
      </w:r>
      <w:r>
        <w:rPr>
          <w:rFonts w:hint="cs"/>
          <w:rtl/>
        </w:rPr>
        <w:t>נים</w:t>
      </w:r>
      <w:r w:rsidRPr="009F11CA">
        <w:rPr>
          <w:rtl/>
        </w:rPr>
        <w:t xml:space="preserve"> גדלה אוכלוסיית אשקלון באחוזים גבוהים, </w:t>
      </w:r>
      <w:r>
        <w:rPr>
          <w:rFonts w:hint="cs"/>
          <w:rtl/>
        </w:rPr>
        <w:t xml:space="preserve">רבות </w:t>
      </w:r>
      <w:r w:rsidRPr="009F11CA">
        <w:rPr>
          <w:rtl/>
        </w:rPr>
        <w:t>הודות לעליה הברוכה מאתיופיה ומדינות חבר העמים לשעבר</w:t>
      </w:r>
      <w:r>
        <w:rPr>
          <w:rFonts w:hint="cs"/>
          <w:rtl/>
        </w:rPr>
        <w:t>.</w:t>
      </w:r>
      <w:r w:rsidRPr="009F11CA">
        <w:rPr>
          <w:rtl/>
        </w:rPr>
        <w:t xml:space="preserve"> </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המשרת</w:t>
      </w:r>
      <w:r>
        <w:rPr>
          <w:rtl/>
        </w:rPr>
        <w:t xml:space="preserve"> </w:t>
      </w:r>
      <w:r>
        <w:rPr>
          <w:rFonts w:hint="cs"/>
          <w:rtl/>
        </w:rPr>
        <w:t>כ</w:t>
      </w:r>
      <w:r>
        <w:rPr>
          <w:rtl/>
        </w:rPr>
        <w:t xml:space="preserve">-500,000 </w:t>
      </w:r>
      <w:r>
        <w:rPr>
          <w:rFonts w:hint="cs"/>
          <w:rtl/>
        </w:rPr>
        <w:t>תושבים</w:t>
      </w:r>
      <w:r>
        <w:rPr>
          <w:rtl/>
        </w:rPr>
        <w:t xml:space="preserve"> </w:t>
      </w:r>
      <w:r>
        <w:rPr>
          <w:rFonts w:hint="cs"/>
          <w:rtl/>
        </w:rPr>
        <w:t>בפריפריה</w:t>
      </w:r>
      <w:r>
        <w:rPr>
          <w:rtl/>
        </w:rPr>
        <w:t xml:space="preserve"> </w:t>
      </w:r>
      <w:r>
        <w:rPr>
          <w:rFonts w:hint="cs"/>
          <w:rtl/>
        </w:rPr>
        <w:t>הדרומית</w:t>
      </w:r>
      <w:r>
        <w:rPr>
          <w:rtl/>
        </w:rPr>
        <w:t xml:space="preserve">, </w:t>
      </w:r>
      <w:r>
        <w:rPr>
          <w:rFonts w:hint="cs"/>
          <w:rtl/>
        </w:rPr>
        <w:t>נאלץ</w:t>
      </w:r>
      <w:r>
        <w:rPr>
          <w:rtl/>
        </w:rPr>
        <w:t xml:space="preserve"> </w:t>
      </w:r>
      <w:r>
        <w:rPr>
          <w:rFonts w:hint="cs"/>
          <w:rtl/>
        </w:rPr>
        <w:t>להיאבק</w:t>
      </w:r>
      <w:r>
        <w:rPr>
          <w:rtl/>
        </w:rPr>
        <w:t xml:space="preserve"> (</w:t>
      </w:r>
      <w:r>
        <w:rPr>
          <w:rFonts w:hint="cs"/>
          <w:rtl/>
        </w:rPr>
        <w:t>כמו</w:t>
      </w:r>
      <w:r>
        <w:rPr>
          <w:rtl/>
        </w:rPr>
        <w:t xml:space="preserve"> </w:t>
      </w:r>
      <w:r>
        <w:rPr>
          <w:rFonts w:hint="cs"/>
          <w:rtl/>
        </w:rPr>
        <w:t>בתי</w:t>
      </w:r>
      <w:r>
        <w:rPr>
          <w:rtl/>
        </w:rPr>
        <w:t xml:space="preserve"> </w:t>
      </w:r>
      <w:r>
        <w:rPr>
          <w:rFonts w:hint="cs"/>
          <w:rtl/>
        </w:rPr>
        <w:t>חולים</w:t>
      </w:r>
      <w:r>
        <w:rPr>
          <w:rtl/>
        </w:rPr>
        <w:t xml:space="preserve"> </w:t>
      </w:r>
      <w:r>
        <w:rPr>
          <w:rFonts w:hint="cs"/>
          <w:rtl/>
        </w:rPr>
        <w:t>נוספים</w:t>
      </w:r>
      <w:r>
        <w:rPr>
          <w:rtl/>
        </w:rPr>
        <w:t xml:space="preserve">) </w:t>
      </w:r>
      <w:r>
        <w:rPr>
          <w:rFonts w:hint="cs"/>
          <w:rtl/>
        </w:rPr>
        <w:t>בעידן</w:t>
      </w:r>
      <w:r>
        <w:rPr>
          <w:rtl/>
        </w:rPr>
        <w:t xml:space="preserve"> </w:t>
      </w:r>
      <w:r>
        <w:rPr>
          <w:rFonts w:hint="cs"/>
          <w:rtl/>
        </w:rPr>
        <w:t>של</w:t>
      </w:r>
      <w:r>
        <w:rPr>
          <w:rtl/>
        </w:rPr>
        <w:t xml:space="preserve"> </w:t>
      </w:r>
      <w:r>
        <w:rPr>
          <w:rFonts w:hint="cs"/>
          <w:rtl/>
        </w:rPr>
        <w:t>מחסור</w:t>
      </w:r>
      <w:r>
        <w:rPr>
          <w:rtl/>
        </w:rPr>
        <w:t xml:space="preserve"> </w:t>
      </w:r>
      <w:r>
        <w:rPr>
          <w:rFonts w:hint="cs"/>
          <w:rtl/>
        </w:rPr>
        <w:t>במשאבים</w:t>
      </w:r>
      <w:r>
        <w:rPr>
          <w:rtl/>
        </w:rPr>
        <w:t xml:space="preserve">, </w:t>
      </w:r>
      <w:r>
        <w:rPr>
          <w:rFonts w:hint="cs"/>
          <w:rtl/>
        </w:rPr>
        <w:t>תשתיות</w:t>
      </w:r>
      <w:r>
        <w:rPr>
          <w:rtl/>
        </w:rPr>
        <w:t xml:space="preserve"> </w:t>
      </w:r>
      <w:r>
        <w:rPr>
          <w:rFonts w:hint="cs"/>
          <w:rtl/>
        </w:rPr>
        <w:t>וכוח</w:t>
      </w:r>
      <w:r>
        <w:rPr>
          <w:rtl/>
        </w:rPr>
        <w:t xml:space="preserve"> </w:t>
      </w:r>
      <w:r>
        <w:rPr>
          <w:rFonts w:hint="cs"/>
          <w:rtl/>
        </w:rPr>
        <w:t>אדם</w:t>
      </w:r>
      <w:r>
        <w:rPr>
          <w:rtl/>
        </w:rPr>
        <w:t xml:space="preserve">. </w:t>
      </w:r>
      <w:r>
        <w:rPr>
          <w:rFonts w:hint="cs"/>
          <w:rtl/>
        </w:rPr>
        <w:t>אנו</w:t>
      </w:r>
      <w:r>
        <w:rPr>
          <w:rtl/>
        </w:rPr>
        <w:t xml:space="preserve"> </w:t>
      </w:r>
      <w:r>
        <w:rPr>
          <w:rFonts w:hint="cs"/>
          <w:rtl/>
        </w:rPr>
        <w:t>פועלים</w:t>
      </w:r>
      <w:r>
        <w:rPr>
          <w:rtl/>
        </w:rPr>
        <w:t xml:space="preserve"> </w:t>
      </w:r>
      <w:r>
        <w:rPr>
          <w:rFonts w:hint="cs"/>
          <w:rtl/>
        </w:rPr>
        <w:t>בצפיפות</w:t>
      </w:r>
      <w:r>
        <w:rPr>
          <w:rtl/>
        </w:rPr>
        <w:t xml:space="preserve"> </w:t>
      </w:r>
      <w:r>
        <w:rPr>
          <w:rFonts w:hint="cs"/>
          <w:rtl/>
        </w:rPr>
        <w:t>רבה</w:t>
      </w:r>
      <w:r>
        <w:rPr>
          <w:rtl/>
        </w:rPr>
        <w:t xml:space="preserve"> </w:t>
      </w:r>
      <w:r>
        <w:rPr>
          <w:rFonts w:hint="cs"/>
          <w:rtl/>
        </w:rPr>
        <w:t>ובעומסים</w:t>
      </w:r>
      <w:r>
        <w:rPr>
          <w:rtl/>
        </w:rPr>
        <w:t xml:space="preserve"> </w:t>
      </w:r>
      <w:r>
        <w:rPr>
          <w:rFonts w:hint="cs"/>
          <w:rtl/>
        </w:rPr>
        <w:t>קשים</w:t>
      </w:r>
      <w:r>
        <w:rPr>
          <w:rtl/>
        </w:rPr>
        <w:t xml:space="preserve"> </w:t>
      </w:r>
      <w:r>
        <w:rPr>
          <w:rFonts w:hint="cs"/>
          <w:rtl/>
        </w:rPr>
        <w:t>ביותר</w:t>
      </w:r>
      <w:r>
        <w:rPr>
          <w:rtl/>
        </w:rPr>
        <w:t xml:space="preserve">, </w:t>
      </w:r>
      <w:r>
        <w:rPr>
          <w:rFonts w:hint="cs"/>
          <w:rtl/>
        </w:rPr>
        <w:t>המטילים</w:t>
      </w:r>
      <w:r>
        <w:rPr>
          <w:rtl/>
        </w:rPr>
        <w:t xml:space="preserve"> </w:t>
      </w:r>
      <w:r>
        <w:rPr>
          <w:rFonts w:hint="cs"/>
          <w:rtl/>
        </w:rPr>
        <w:t>אחריות</w:t>
      </w:r>
      <w:r>
        <w:rPr>
          <w:rtl/>
        </w:rPr>
        <w:t xml:space="preserve"> </w:t>
      </w:r>
      <w:r>
        <w:rPr>
          <w:rFonts w:hint="cs"/>
          <w:rtl/>
        </w:rPr>
        <w:t>רבה</w:t>
      </w:r>
      <w:r>
        <w:rPr>
          <w:rtl/>
        </w:rPr>
        <w:t xml:space="preserve"> </w:t>
      </w:r>
      <w:r>
        <w:rPr>
          <w:rFonts w:hint="cs"/>
          <w:rtl/>
        </w:rPr>
        <w:t>על</w:t>
      </w:r>
      <w:r>
        <w:rPr>
          <w:rtl/>
        </w:rPr>
        <w:t xml:space="preserve"> </w:t>
      </w:r>
      <w:r>
        <w:rPr>
          <w:rFonts w:hint="cs"/>
          <w:rtl/>
        </w:rPr>
        <w:t>כל</w:t>
      </w:r>
      <w:r>
        <w:rPr>
          <w:rtl/>
        </w:rPr>
        <w:t xml:space="preserve"> </w:t>
      </w:r>
      <w:r>
        <w:rPr>
          <w:rFonts w:hint="cs"/>
          <w:rtl/>
        </w:rPr>
        <w:t>אחד</w:t>
      </w:r>
      <w:r>
        <w:rPr>
          <w:rtl/>
        </w:rPr>
        <w:t xml:space="preserve"> </w:t>
      </w:r>
      <w:r>
        <w:rPr>
          <w:rFonts w:hint="cs"/>
          <w:rtl/>
        </w:rPr>
        <w:t>מהעובדים</w:t>
      </w:r>
      <w:r>
        <w:rPr>
          <w:rtl/>
        </w:rPr>
        <w:t xml:space="preserve">, </w:t>
      </w:r>
      <w:r>
        <w:rPr>
          <w:rFonts w:hint="cs"/>
          <w:rtl/>
        </w:rPr>
        <w:t>בכל</w:t>
      </w:r>
      <w:r>
        <w:rPr>
          <w:rtl/>
        </w:rPr>
        <w:t xml:space="preserve"> </w:t>
      </w:r>
      <w:r>
        <w:rPr>
          <w:rFonts w:hint="cs"/>
          <w:rtl/>
        </w:rPr>
        <w:t>המקצועות</w:t>
      </w:r>
      <w:r>
        <w:rPr>
          <w:rtl/>
        </w:rPr>
        <w:t xml:space="preserve">. </w:t>
      </w:r>
      <w:r>
        <w:rPr>
          <w:rFonts w:hint="cs"/>
          <w:rtl/>
        </w:rPr>
        <w:t>יחד</w:t>
      </w:r>
      <w:r>
        <w:rPr>
          <w:rtl/>
        </w:rPr>
        <w:t xml:space="preserve"> </w:t>
      </w:r>
      <w:r>
        <w:rPr>
          <w:rFonts w:hint="cs"/>
          <w:rtl/>
        </w:rPr>
        <w:t>עם</w:t>
      </w:r>
      <w:r>
        <w:rPr>
          <w:rtl/>
        </w:rPr>
        <w:t xml:space="preserve"> </w:t>
      </w:r>
      <w:r>
        <w:rPr>
          <w:rFonts w:hint="cs"/>
          <w:rtl/>
        </w:rPr>
        <w:t>זאת</w:t>
      </w:r>
      <w:r>
        <w:rPr>
          <w:rtl/>
        </w:rPr>
        <w:t xml:space="preserve"> </w:t>
      </w:r>
      <w:r>
        <w:rPr>
          <w:rFonts w:hint="cs"/>
          <w:rtl/>
        </w:rPr>
        <w:t>אנו</w:t>
      </w:r>
      <w:r>
        <w:rPr>
          <w:rtl/>
        </w:rPr>
        <w:t xml:space="preserve"> </w:t>
      </w:r>
      <w:r>
        <w:rPr>
          <w:rFonts w:hint="cs"/>
          <w:rtl/>
        </w:rPr>
        <w:t>נדרשים</w:t>
      </w:r>
      <w:r>
        <w:rPr>
          <w:rtl/>
        </w:rPr>
        <w:t xml:space="preserve">, </w:t>
      </w:r>
      <w:r>
        <w:rPr>
          <w:rFonts w:hint="cs"/>
          <w:rtl/>
        </w:rPr>
        <w:t>כל</w:t>
      </w:r>
      <w:r>
        <w:rPr>
          <w:rtl/>
        </w:rPr>
        <w:t xml:space="preserve"> </w:t>
      </w:r>
      <w:r>
        <w:rPr>
          <w:rFonts w:hint="cs"/>
          <w:rtl/>
        </w:rPr>
        <w:t>העת</w:t>
      </w:r>
      <w:r>
        <w:rPr>
          <w:rtl/>
        </w:rPr>
        <w:t xml:space="preserve">, </w:t>
      </w:r>
      <w:r>
        <w:rPr>
          <w:rFonts w:hint="cs"/>
          <w:rtl/>
        </w:rPr>
        <w:t>לטיפול</w:t>
      </w:r>
      <w:r>
        <w:rPr>
          <w:rtl/>
        </w:rPr>
        <w:t xml:space="preserve"> </w:t>
      </w:r>
      <w:r>
        <w:rPr>
          <w:rFonts w:hint="cs"/>
          <w:rtl/>
        </w:rPr>
        <w:t>איכותי</w:t>
      </w:r>
      <w:r>
        <w:rPr>
          <w:rtl/>
        </w:rPr>
        <w:t xml:space="preserve"> </w:t>
      </w:r>
      <w:r>
        <w:rPr>
          <w:rFonts w:hint="cs"/>
          <w:rtl/>
        </w:rPr>
        <w:t>ומתקדם</w:t>
      </w:r>
      <w:r>
        <w:rPr>
          <w:rtl/>
        </w:rPr>
        <w:t xml:space="preserve"> </w:t>
      </w:r>
      <w:r>
        <w:rPr>
          <w:rFonts w:hint="cs"/>
          <w:rtl/>
        </w:rPr>
        <w:t>ללא</w:t>
      </w:r>
      <w:r>
        <w:rPr>
          <w:rtl/>
        </w:rPr>
        <w:t xml:space="preserve"> </w:t>
      </w:r>
      <w:r>
        <w:rPr>
          <w:rFonts w:hint="cs"/>
          <w:rtl/>
        </w:rPr>
        <w:t>פשרות</w:t>
      </w:r>
      <w:r>
        <w:rPr>
          <w:rtl/>
        </w:rPr>
        <w:t xml:space="preserve">, </w:t>
      </w:r>
      <w:r>
        <w:rPr>
          <w:rFonts w:hint="cs"/>
          <w:rtl/>
        </w:rPr>
        <w:t>לטיפול</w:t>
      </w:r>
      <w:r>
        <w:rPr>
          <w:rtl/>
        </w:rPr>
        <w:t xml:space="preserve"> </w:t>
      </w:r>
      <w:r>
        <w:rPr>
          <w:rFonts w:hint="cs"/>
          <w:rtl/>
        </w:rPr>
        <w:t>בחולים</w:t>
      </w:r>
      <w:r>
        <w:rPr>
          <w:rtl/>
        </w:rPr>
        <w:t xml:space="preserve"> </w:t>
      </w:r>
      <w:r>
        <w:rPr>
          <w:rFonts w:hint="cs"/>
          <w:rtl/>
        </w:rPr>
        <w:t>בשגרה</w:t>
      </w:r>
      <w:r>
        <w:rPr>
          <w:rtl/>
        </w:rPr>
        <w:t xml:space="preserve"> </w:t>
      </w:r>
      <w:r>
        <w:rPr>
          <w:rFonts w:hint="cs"/>
          <w:rtl/>
        </w:rPr>
        <w:t>ולהערכות</w:t>
      </w:r>
      <w:r>
        <w:rPr>
          <w:rtl/>
        </w:rPr>
        <w:t xml:space="preserve"> </w:t>
      </w:r>
      <w:r>
        <w:rPr>
          <w:rFonts w:hint="cs"/>
          <w:rtl/>
        </w:rPr>
        <w:t>באופן</w:t>
      </w:r>
      <w:r>
        <w:rPr>
          <w:rtl/>
        </w:rPr>
        <w:t xml:space="preserve"> </w:t>
      </w:r>
      <w:r>
        <w:rPr>
          <w:rFonts w:hint="cs"/>
          <w:rtl/>
        </w:rPr>
        <w:t>מיוחד</w:t>
      </w:r>
      <w:r>
        <w:rPr>
          <w:rtl/>
        </w:rPr>
        <w:t xml:space="preserve"> </w:t>
      </w:r>
      <w:r>
        <w:rPr>
          <w:rFonts w:hint="cs"/>
          <w:rtl/>
        </w:rPr>
        <w:t>לטיפול</w:t>
      </w:r>
      <w:r>
        <w:rPr>
          <w:rtl/>
        </w:rPr>
        <w:t xml:space="preserve"> </w:t>
      </w:r>
      <w:r>
        <w:rPr>
          <w:rFonts w:hint="cs"/>
          <w:rtl/>
        </w:rPr>
        <w:t>באזרחים</w:t>
      </w:r>
      <w:r>
        <w:rPr>
          <w:rtl/>
        </w:rPr>
        <w:t xml:space="preserve"> </w:t>
      </w:r>
      <w:r>
        <w:rPr>
          <w:rFonts w:hint="cs"/>
          <w:rtl/>
        </w:rPr>
        <w:t>ובחיילים</w:t>
      </w:r>
      <w:r>
        <w:rPr>
          <w:rtl/>
        </w:rPr>
        <w:t xml:space="preserve"> </w:t>
      </w:r>
      <w:r>
        <w:rPr>
          <w:rFonts w:hint="cs"/>
          <w:rtl/>
        </w:rPr>
        <w:t>בעיתות</w:t>
      </w:r>
      <w:r>
        <w:rPr>
          <w:rtl/>
        </w:rPr>
        <w:t xml:space="preserve"> </w:t>
      </w:r>
      <w:r>
        <w:rPr>
          <w:rFonts w:hint="cs"/>
          <w:rtl/>
        </w:rPr>
        <w:t>חירום</w:t>
      </w:r>
      <w:r>
        <w:rPr>
          <w:rtl/>
        </w:rPr>
        <w:t xml:space="preserve">, </w:t>
      </w:r>
      <w:r>
        <w:rPr>
          <w:rFonts w:hint="cs"/>
          <w:rtl/>
        </w:rPr>
        <w:t>תחת</w:t>
      </w:r>
      <w:r>
        <w:rPr>
          <w:rtl/>
        </w:rPr>
        <w:t xml:space="preserve"> </w:t>
      </w:r>
      <w:r>
        <w:rPr>
          <w:rFonts w:hint="cs"/>
          <w:rtl/>
        </w:rPr>
        <w:t>מטחי</w:t>
      </w:r>
      <w:r>
        <w:rPr>
          <w:rtl/>
        </w:rPr>
        <w:t xml:space="preserve"> </w:t>
      </w:r>
      <w:r>
        <w:rPr>
          <w:rFonts w:hint="cs"/>
          <w:rtl/>
        </w:rPr>
        <w:t>הטילים</w:t>
      </w:r>
      <w:r>
        <w:rPr>
          <w:rtl/>
        </w:rPr>
        <w:t>.</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נמצא</w:t>
      </w:r>
      <w:r>
        <w:rPr>
          <w:rtl/>
        </w:rPr>
        <w:t xml:space="preserve"> </w:t>
      </w:r>
      <w:r>
        <w:rPr>
          <w:rFonts w:hint="cs"/>
          <w:rtl/>
        </w:rPr>
        <w:t>בתנופת</w:t>
      </w:r>
      <w:r>
        <w:rPr>
          <w:rtl/>
        </w:rPr>
        <w:t xml:space="preserve"> </w:t>
      </w:r>
      <w:r>
        <w:rPr>
          <w:rFonts w:hint="cs"/>
          <w:rtl/>
        </w:rPr>
        <w:t>בינוי</w:t>
      </w:r>
      <w:r>
        <w:rPr>
          <w:rtl/>
        </w:rPr>
        <w:t xml:space="preserve"> </w:t>
      </w:r>
      <w:r>
        <w:rPr>
          <w:rFonts w:hint="cs"/>
          <w:rtl/>
        </w:rPr>
        <w:t>ופיתוח</w:t>
      </w:r>
      <w:r>
        <w:rPr>
          <w:rtl/>
        </w:rPr>
        <w:t xml:space="preserve"> </w:t>
      </w:r>
      <w:r>
        <w:rPr>
          <w:rFonts w:hint="cs"/>
          <w:rtl/>
        </w:rPr>
        <w:t>תשתיתי</w:t>
      </w:r>
      <w:r>
        <w:rPr>
          <w:rtl/>
        </w:rPr>
        <w:t xml:space="preserve"> </w:t>
      </w:r>
      <w:r>
        <w:rPr>
          <w:rFonts w:hint="cs"/>
          <w:rtl/>
        </w:rPr>
        <w:t>וטכנולוגי</w:t>
      </w:r>
      <w:r>
        <w:rPr>
          <w:rtl/>
        </w:rPr>
        <w:t xml:space="preserve"> </w:t>
      </w:r>
      <w:r>
        <w:rPr>
          <w:rFonts w:hint="cs"/>
          <w:rtl/>
        </w:rPr>
        <w:t>על</w:t>
      </w:r>
      <w:r>
        <w:rPr>
          <w:rtl/>
        </w:rPr>
        <w:t xml:space="preserve"> </w:t>
      </w:r>
      <w:r>
        <w:rPr>
          <w:rFonts w:hint="cs"/>
          <w:rtl/>
        </w:rPr>
        <w:t>מנת</w:t>
      </w:r>
      <w:r>
        <w:rPr>
          <w:rtl/>
        </w:rPr>
        <w:t xml:space="preserve"> </w:t>
      </w:r>
      <w:r>
        <w:rPr>
          <w:rFonts w:hint="cs"/>
          <w:rtl/>
        </w:rPr>
        <w:t>להביא</w:t>
      </w:r>
      <w:r>
        <w:rPr>
          <w:rtl/>
        </w:rPr>
        <w:t xml:space="preserve"> </w:t>
      </w:r>
      <w:r>
        <w:rPr>
          <w:rFonts w:hint="cs"/>
          <w:rtl/>
        </w:rPr>
        <w:t>קידמה</w:t>
      </w:r>
      <w:r>
        <w:rPr>
          <w:rtl/>
        </w:rPr>
        <w:t xml:space="preserve">, </w:t>
      </w:r>
      <w:r>
        <w:rPr>
          <w:rFonts w:hint="cs"/>
          <w:rtl/>
        </w:rPr>
        <w:t>רווחה</w:t>
      </w:r>
      <w:r>
        <w:rPr>
          <w:rtl/>
        </w:rPr>
        <w:t xml:space="preserve"> </w:t>
      </w:r>
      <w:r>
        <w:rPr>
          <w:rFonts w:hint="cs"/>
          <w:rtl/>
        </w:rPr>
        <w:t>וביטחון</w:t>
      </w:r>
      <w:r>
        <w:rPr>
          <w:rtl/>
        </w:rPr>
        <w:t xml:space="preserve"> </w:t>
      </w:r>
      <w:r>
        <w:rPr>
          <w:rFonts w:hint="cs"/>
          <w:rtl/>
        </w:rPr>
        <w:t>למטופלים</w:t>
      </w:r>
      <w:r>
        <w:rPr>
          <w:rtl/>
        </w:rPr>
        <w:t>.</w:t>
      </w:r>
    </w:p>
    <w:p w:rsidR="00B32D0C" w:rsidRDefault="00B32D0C" w:rsidP="00B32D0C">
      <w:pPr>
        <w:rPr>
          <w:rtl/>
        </w:rPr>
      </w:pPr>
      <w:r>
        <w:rPr>
          <w:rFonts w:hint="cs"/>
          <w:rtl/>
        </w:rPr>
        <w:t>במרכז כיום</w:t>
      </w:r>
      <w:r>
        <w:rPr>
          <w:rtl/>
        </w:rPr>
        <w:t xml:space="preserve"> </w:t>
      </w:r>
      <w:r>
        <w:rPr>
          <w:rFonts w:hint="cs"/>
          <w:rtl/>
        </w:rPr>
        <w:t>602</w:t>
      </w:r>
      <w:r>
        <w:rPr>
          <w:rtl/>
        </w:rPr>
        <w:t xml:space="preserve"> מיטות אשפוז, מעבדות, חדרי ניתוח מרווחים, מרפאות חוץ ובניין אשפוז.</w:t>
      </w:r>
      <w:r>
        <w:rPr>
          <w:rFonts w:hint="cs"/>
          <w:rtl/>
        </w:rPr>
        <w:t xml:space="preserve"> בימים אלו נמצא בניין אשפוז כירורגי בשלבי בניה.</w:t>
      </w:r>
      <w:r>
        <w:rPr>
          <w:rtl/>
        </w:rPr>
        <w:t xml:space="preserve"> הקמת בנין האשפוז </w:t>
      </w:r>
      <w:r>
        <w:rPr>
          <w:rFonts w:hint="cs"/>
          <w:rtl/>
        </w:rPr>
        <w:t>הכירורגי ובתוכו המיון וחדרי הניתוח הממוגנים</w:t>
      </w:r>
      <w:r>
        <w:rPr>
          <w:rtl/>
        </w:rPr>
        <w:t xml:space="preserve"> פ</w:t>
      </w:r>
      <w:r>
        <w:rPr>
          <w:rFonts w:hint="cs"/>
          <w:rtl/>
        </w:rPr>
        <w:t>ו</w:t>
      </w:r>
      <w:r>
        <w:rPr>
          <w:rtl/>
        </w:rPr>
        <w:t xml:space="preserve">תח בפני המרכז עידן חדש. </w:t>
      </w:r>
    </w:p>
    <w:p w:rsidR="00B32D0C" w:rsidRDefault="00B32D0C" w:rsidP="00B32D0C">
      <w:pPr>
        <w:spacing w:after="120"/>
        <w:rPr>
          <w:rtl/>
        </w:rPr>
      </w:pPr>
      <w:r w:rsidRPr="001955EC">
        <w:rPr>
          <w:sz w:val="16"/>
          <w:szCs w:val="16"/>
          <w:rtl/>
        </w:rPr>
        <w:br/>
      </w:r>
      <w:r w:rsidRPr="009F11CA">
        <w:rPr>
          <w:rtl/>
        </w:rPr>
        <w:t xml:space="preserve">המרכז ממוקם בקרבת הגבול עם רצועת עזה ומהווה נקודת פינוי וטיפול יחידה לכל נפגעי הקסאמים בשדרות, אשקלון והסביבה ונפגעי כוחות הביטחון, שנלחמים בחלק הצפוני של גזרת עזה. </w:t>
      </w:r>
    </w:p>
    <w:p w:rsidR="00B32D0C" w:rsidRDefault="00B32D0C" w:rsidP="00B32D0C">
      <w:pPr>
        <w:rPr>
          <w:rtl/>
        </w:rPr>
      </w:pPr>
      <w:r>
        <w:rPr>
          <w:rtl/>
        </w:rPr>
        <w:t xml:space="preserve">חרף הקשיים השכיל צוות </w:t>
      </w:r>
      <w:r>
        <w:rPr>
          <w:rFonts w:hint="cs"/>
          <w:rtl/>
        </w:rPr>
        <w:t>המרכז</w:t>
      </w:r>
      <w:r>
        <w:rPr>
          <w:rtl/>
        </w:rPr>
        <w:t>, על כל מגזריו, לקדם את השירות הרפואי ואת פיתוח המוסד הרפואי בסבלנות רבה ובסובלנות כלפי החולים ומשפחותיהם.</w:t>
      </w:r>
    </w:p>
    <w:p w:rsidR="00B32D0C" w:rsidRDefault="00B32D0C" w:rsidP="00B32D0C">
      <w:pPr>
        <w:rPr>
          <w:rtl/>
        </w:rPr>
      </w:pPr>
      <w:r>
        <w:rPr>
          <w:rtl/>
        </w:rPr>
        <w:t>"ברזילי" נמצא בהתפתחות מתמדת והוא מתעדכן באופן תמידי בשינויים המתחוללים בעולם הרפואי ובשטחי מחקר שונים. המרכז מסונף לפקולטה לרפואה של אוניברסיטת בן-גוריון ונערכים בו מחקרים רבים בשיתוף עם מרכזים רפואיים אקדמיים בארץ ובחו"ל. במסגרת המרכז הרפואי מוצעים לתושבי האזור שירותים נלווים בתחומי רפואה שונים.</w:t>
      </w:r>
    </w:p>
    <w:p w:rsidR="00B32D0C" w:rsidRDefault="00B32D0C" w:rsidP="00B32D0C">
      <w:pPr>
        <w:jc w:val="both"/>
        <w:rPr>
          <w:rtl/>
        </w:rPr>
      </w:pPr>
      <w:r>
        <w:rPr>
          <w:rtl/>
        </w:rPr>
        <w:t xml:space="preserve">בשנת 1968 הוקמה עמותת שוחרי המרכז הרפואי "ברזילי" </w:t>
      </w:r>
      <w:r>
        <w:t>–</w:t>
      </w:r>
      <w:r>
        <w:rPr>
          <w:rtl/>
        </w:rPr>
        <w:t xml:space="preserve"> </w:t>
      </w:r>
      <w:r>
        <w:rPr>
          <w:rFonts w:hint="cs"/>
          <w:rtl/>
        </w:rPr>
        <w:t>העוסקת ב</w:t>
      </w:r>
      <w:r>
        <w:rPr>
          <w:rtl/>
        </w:rPr>
        <w:t>פעילות פילנתרופית מסייעת</w:t>
      </w:r>
      <w:r>
        <w:rPr>
          <w:rFonts w:hint="cs"/>
          <w:rtl/>
        </w:rPr>
        <w:t>,</w:t>
      </w:r>
      <w:r>
        <w:rPr>
          <w:rtl/>
        </w:rPr>
        <w:t xml:space="preserve"> מאגדת את הרשויות המקומיות והאזוריות, וכן שורה של אנשי ציבור. מטרתה גיוס משאבים ואיתור תורמים להרחבת השירותים, רכישת ציוד ומכשור להשלמת תקציב משרד הבריאות.</w:t>
      </w:r>
    </w:p>
    <w:p w:rsidR="00B32D0C" w:rsidRDefault="00B32D0C"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B32D0C" w:rsidRDefault="00B32D0C" w:rsidP="00B32D0C">
      <w:pPr>
        <w:pStyle w:val="aa"/>
        <w:numPr>
          <w:ilvl w:val="0"/>
          <w:numId w:val="1"/>
        </w:numPr>
        <w:spacing w:after="0" w:line="360" w:lineRule="auto"/>
        <w:rPr>
          <w:rFonts w:cs="David"/>
          <w:b/>
          <w:bCs/>
          <w:sz w:val="24"/>
          <w:szCs w:val="24"/>
        </w:rPr>
      </w:pPr>
      <w:r w:rsidRPr="001937FC">
        <w:rPr>
          <w:rFonts w:cs="David" w:hint="cs"/>
          <w:b/>
          <w:bCs/>
          <w:sz w:val="24"/>
          <w:szCs w:val="24"/>
          <w:rtl/>
        </w:rPr>
        <w:t xml:space="preserve">מענה של </w:t>
      </w:r>
      <w:r>
        <w:rPr>
          <w:rFonts w:cs="David" w:hint="cs"/>
          <w:b/>
          <w:bCs/>
          <w:sz w:val="24"/>
          <w:szCs w:val="24"/>
          <w:rtl/>
        </w:rPr>
        <w:t>המרכז הרפואי</w:t>
      </w:r>
      <w:r w:rsidRPr="001937FC">
        <w:rPr>
          <w:rFonts w:cs="David" w:hint="cs"/>
          <w:b/>
          <w:bCs/>
          <w:sz w:val="24"/>
          <w:szCs w:val="24"/>
          <w:rtl/>
        </w:rPr>
        <w:t xml:space="preserve"> ודרכי ההתקשרות עמה, לרבות מעניהם של הממונה לפי סעיף 3 לחוק ושל בעלי תפקידים אחרים שתפקידם טיפול בפניות הציבור, ודרכי ההתקשרות עמם:</w:t>
      </w:r>
    </w:p>
    <w:p w:rsidR="00D0102E" w:rsidRPr="00D0102E" w:rsidRDefault="00D0102E" w:rsidP="00D0102E">
      <w:pPr>
        <w:spacing w:after="0" w:line="360" w:lineRule="auto"/>
        <w:rPr>
          <w:rFonts w:cs="David"/>
          <w:b/>
          <w:bCs/>
          <w:sz w:val="24"/>
          <w:szCs w:val="24"/>
        </w:rPr>
      </w:pPr>
    </w:p>
    <w:tbl>
      <w:tblPr>
        <w:tblStyle w:val="a9"/>
        <w:bidiVisual/>
        <w:tblW w:w="9524" w:type="dxa"/>
        <w:jc w:val="center"/>
        <w:tblLook w:val="04A0" w:firstRow="1" w:lastRow="0" w:firstColumn="1" w:lastColumn="0" w:noHBand="0" w:noVBand="1"/>
      </w:tblPr>
      <w:tblGrid>
        <w:gridCol w:w="1868"/>
        <w:gridCol w:w="2694"/>
        <w:gridCol w:w="1559"/>
        <w:gridCol w:w="3403"/>
      </w:tblGrid>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מענה של המרכז הרפואי</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שם בעל התפקיד</w:t>
            </w:r>
          </w:p>
        </w:tc>
        <w:tc>
          <w:tcPr>
            <w:tcW w:w="1559"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טלפון</w:t>
            </w:r>
          </w:p>
        </w:tc>
        <w:tc>
          <w:tcPr>
            <w:tcW w:w="3403"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אימייל</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 xml:space="preserve">הממונה על העמדת מידע לציבור בחטיבת המרכזים הרפואיים הממשלתיים </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כוכי שבי</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Pr>
            </w:pPr>
            <w:r>
              <w:rPr>
                <w:rFonts w:cs="David"/>
                <w:b/>
                <w:bCs/>
                <w:sz w:val="24"/>
                <w:szCs w:val="24"/>
              </w:rPr>
              <w:t>Meida.hofesh@bmc.gov.il</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פניות הציבור</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רוקסן קוזקרו ליפט</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tl/>
              </w:rPr>
            </w:pPr>
            <w:r>
              <w:rPr>
                <w:rFonts w:cs="David"/>
                <w:b/>
                <w:bCs/>
                <w:sz w:val="24"/>
                <w:szCs w:val="24"/>
              </w:rPr>
              <w:t>roxanl@bmc.gov.il</w:t>
            </w:r>
          </w:p>
        </w:tc>
      </w:tr>
    </w:tbl>
    <w:p w:rsidR="00B32D0C" w:rsidRDefault="00B32D0C"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Pr>
      </w:pPr>
    </w:p>
    <w:p w:rsidR="00B32D0C" w:rsidRDefault="00B32D0C" w:rsidP="00B32D0C">
      <w:pPr>
        <w:pStyle w:val="aa"/>
        <w:spacing w:after="0" w:line="360" w:lineRule="auto"/>
        <w:rPr>
          <w:rFonts w:cs="David"/>
          <w:b/>
          <w:bCs/>
          <w:sz w:val="24"/>
          <w:szCs w:val="24"/>
        </w:rPr>
      </w:pPr>
    </w:p>
    <w:p w:rsidR="00B32D0C" w:rsidRDefault="00B32D0C" w:rsidP="00B32D0C">
      <w:pPr>
        <w:pStyle w:val="aa"/>
        <w:numPr>
          <w:ilvl w:val="0"/>
          <w:numId w:val="1"/>
        </w:numPr>
        <w:spacing w:after="0" w:line="360" w:lineRule="auto"/>
        <w:rPr>
          <w:rFonts w:cs="David"/>
          <w:sz w:val="24"/>
          <w:szCs w:val="24"/>
        </w:rPr>
      </w:pPr>
      <w:r w:rsidRPr="005A6FB5">
        <w:rPr>
          <w:rFonts w:cs="David" w:hint="cs"/>
          <w:b/>
          <w:bCs/>
          <w:sz w:val="24"/>
          <w:szCs w:val="24"/>
          <w:rtl/>
        </w:rPr>
        <w:t xml:space="preserve">יחידות במרכז הרפואי, הנותנים שירות לאזרח </w:t>
      </w:r>
      <w:r w:rsidRPr="005A6FB5">
        <w:rPr>
          <w:rFonts w:cs="David"/>
          <w:b/>
          <w:bCs/>
          <w:sz w:val="24"/>
          <w:szCs w:val="24"/>
          <w:rtl/>
        </w:rPr>
        <w:t>–</w:t>
      </w:r>
      <w:r w:rsidRPr="005A6FB5">
        <w:rPr>
          <w:rFonts w:cs="David" w:hint="cs"/>
          <w:b/>
          <w:bCs/>
          <w:sz w:val="24"/>
          <w:szCs w:val="24"/>
          <w:rtl/>
        </w:rPr>
        <w:t xml:space="preserve"> פרישתן הגיאוגרפית, וכן מענים ודרכי ההתקשרות עם כל סניפי היחידות: </w:t>
      </w:r>
    </w:p>
    <w:p w:rsidR="001531D6" w:rsidRPr="005A6FB5" w:rsidRDefault="001531D6" w:rsidP="001531D6">
      <w:pPr>
        <w:pStyle w:val="aa"/>
        <w:spacing w:after="0" w:line="360" w:lineRule="auto"/>
        <w:rPr>
          <w:rFonts w:cs="David"/>
          <w:sz w:val="24"/>
          <w:szCs w:val="24"/>
        </w:rPr>
      </w:pPr>
    </w:p>
    <w:tbl>
      <w:tblPr>
        <w:tblStyle w:val="a9"/>
        <w:bidiVisual/>
        <w:tblW w:w="6996" w:type="dxa"/>
        <w:tblInd w:w="679" w:type="dxa"/>
        <w:tblLook w:val="04A0" w:firstRow="1" w:lastRow="0" w:firstColumn="1" w:lastColumn="0" w:noHBand="0" w:noVBand="1"/>
      </w:tblPr>
      <w:tblGrid>
        <w:gridCol w:w="10"/>
        <w:gridCol w:w="2319"/>
        <w:gridCol w:w="2404"/>
        <w:gridCol w:w="2253"/>
        <w:gridCol w:w="10"/>
      </w:tblGrid>
      <w:tr w:rsidR="00B32D0C" w:rsidTr="00434DCD">
        <w:trPr>
          <w:gridBefore w:val="1"/>
          <w:wBefore w:w="10" w:type="dxa"/>
          <w:trHeight w:val="503"/>
        </w:trPr>
        <w:tc>
          <w:tcPr>
            <w:tcW w:w="2319"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אתר</w:t>
            </w:r>
          </w:p>
        </w:tc>
        <w:tc>
          <w:tcPr>
            <w:tcW w:w="2404"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מען למכתבים</w:t>
            </w:r>
          </w:p>
        </w:tc>
        <w:tc>
          <w:tcPr>
            <w:tcW w:w="2263" w:type="dxa"/>
            <w:gridSpan w:val="2"/>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טלפון</w:t>
            </w:r>
          </w:p>
        </w:tc>
      </w:tr>
      <w:tr w:rsidR="00B32D0C" w:rsidTr="00434DCD">
        <w:trPr>
          <w:gridBefore w:val="1"/>
          <w:wBefore w:w="10" w:type="dxa"/>
          <w:trHeight w:val="829"/>
        </w:trPr>
        <w:tc>
          <w:tcPr>
            <w:tcW w:w="2319" w:type="dxa"/>
          </w:tcPr>
          <w:p w:rsidR="00B32D0C" w:rsidRPr="00087744" w:rsidRDefault="00B32D0C" w:rsidP="00434DCD">
            <w:pPr>
              <w:autoSpaceDE w:val="0"/>
              <w:autoSpaceDN w:val="0"/>
              <w:adjustRightInd w:val="0"/>
              <w:spacing w:line="360" w:lineRule="auto"/>
              <w:rPr>
                <w:rFonts w:cs="David"/>
                <w:sz w:val="24"/>
                <w:szCs w:val="24"/>
                <w:rtl/>
              </w:rPr>
            </w:pPr>
            <w:r>
              <w:rPr>
                <w:rFonts w:cs="David"/>
                <w:sz w:val="24"/>
                <w:szCs w:val="24"/>
              </w:rPr>
              <w:t>www.bmc.gov.il</w:t>
            </w:r>
          </w:p>
        </w:tc>
        <w:tc>
          <w:tcPr>
            <w:tcW w:w="2404" w:type="dxa"/>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ההסתדרות 2, אשקלון 7830604</w:t>
            </w:r>
          </w:p>
        </w:tc>
        <w:tc>
          <w:tcPr>
            <w:tcW w:w="2263" w:type="dxa"/>
            <w:gridSpan w:val="2"/>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08-6745555</w:t>
            </w:r>
          </w:p>
        </w:tc>
      </w:tr>
      <w:tr w:rsidR="00B32D0C" w:rsidTr="00434DCD">
        <w:trPr>
          <w:gridAfter w:val="1"/>
          <w:wAfter w:w="10" w:type="dxa"/>
          <w:trHeight w:val="835"/>
        </w:trPr>
        <w:tc>
          <w:tcPr>
            <w:tcW w:w="6986" w:type="dxa"/>
            <w:gridSpan w:val="4"/>
          </w:tcPr>
          <w:p w:rsidR="00B32D0C" w:rsidRDefault="00B32D0C" w:rsidP="00434DCD">
            <w:pPr>
              <w:autoSpaceDE w:val="0"/>
              <w:autoSpaceDN w:val="0"/>
              <w:adjustRightInd w:val="0"/>
              <w:spacing w:line="360" w:lineRule="auto"/>
              <w:rPr>
                <w:rFonts w:cs="David"/>
                <w:sz w:val="24"/>
                <w:szCs w:val="24"/>
                <w:rtl/>
              </w:rPr>
            </w:pPr>
            <w:r>
              <w:rPr>
                <w:rFonts w:cs="David" w:hint="cs"/>
                <w:sz w:val="24"/>
                <w:szCs w:val="24"/>
                <w:rtl/>
              </w:rPr>
              <w:t>מידע רפואי לאזרח בלחיצת כפתור:</w:t>
            </w:r>
          </w:p>
          <w:p w:rsidR="00B32D0C" w:rsidRPr="00087744" w:rsidRDefault="00B32D0C" w:rsidP="00434DCD">
            <w:pPr>
              <w:autoSpaceDE w:val="0"/>
              <w:autoSpaceDN w:val="0"/>
              <w:adjustRightInd w:val="0"/>
              <w:spacing w:line="360" w:lineRule="auto"/>
              <w:rPr>
                <w:rFonts w:cs="David"/>
                <w:sz w:val="24"/>
                <w:szCs w:val="24"/>
              </w:rPr>
            </w:pPr>
            <w:r>
              <w:rPr>
                <w:rFonts w:cs="David"/>
                <w:sz w:val="24"/>
                <w:szCs w:val="24"/>
              </w:rPr>
              <w:t>https://ibarzilai.barzi.health.gov.il</w:t>
            </w:r>
          </w:p>
        </w:tc>
      </w:tr>
    </w:tbl>
    <w:p w:rsidR="00B32D0C" w:rsidRDefault="00B32D0C" w:rsidP="00B32D0C">
      <w:pPr>
        <w:pStyle w:val="aa"/>
        <w:spacing w:after="0" w:line="360" w:lineRule="auto"/>
        <w:rPr>
          <w:rFonts w:cs="David"/>
          <w:b/>
          <w:bCs/>
          <w:sz w:val="24"/>
          <w:szCs w:val="24"/>
          <w:rtl/>
        </w:rPr>
      </w:pPr>
    </w:p>
    <w:p w:rsidR="00B2249E" w:rsidRDefault="00B2249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C00027" w:rsidRPr="00C00027" w:rsidRDefault="00B32D0C" w:rsidP="00C00027">
      <w:pPr>
        <w:pStyle w:val="aa"/>
        <w:numPr>
          <w:ilvl w:val="0"/>
          <w:numId w:val="1"/>
        </w:numPr>
        <w:spacing w:after="0" w:line="360" w:lineRule="auto"/>
        <w:rPr>
          <w:rFonts w:cs="David"/>
          <w:b/>
          <w:bCs/>
          <w:sz w:val="24"/>
          <w:szCs w:val="24"/>
          <w:u w:val="single"/>
        </w:rPr>
      </w:pPr>
      <w:bookmarkStart w:id="1" w:name="_Hlk160027285"/>
      <w:r w:rsidRPr="00D0102E">
        <w:rPr>
          <w:rFonts w:cs="David" w:hint="cs"/>
          <w:b/>
          <w:bCs/>
          <w:sz w:val="24"/>
          <w:szCs w:val="24"/>
          <w:u w:val="single"/>
          <w:rtl/>
        </w:rPr>
        <w:t xml:space="preserve">סקירת עיקרי פעילות המרכז הרפואי לשנת </w:t>
      </w:r>
      <w:r w:rsidR="00B2249E" w:rsidRPr="00D0102E">
        <w:rPr>
          <w:rFonts w:cs="David" w:hint="cs"/>
          <w:b/>
          <w:bCs/>
          <w:sz w:val="24"/>
          <w:szCs w:val="24"/>
          <w:u w:val="single"/>
          <w:rtl/>
        </w:rPr>
        <w:t>2020</w:t>
      </w:r>
      <w:r w:rsidRPr="00D0102E">
        <w:rPr>
          <w:rFonts w:cs="David" w:hint="cs"/>
          <w:b/>
          <w:bCs/>
          <w:sz w:val="24"/>
          <w:szCs w:val="24"/>
          <w:u w:val="single"/>
          <w:rtl/>
        </w:rPr>
        <w:t xml:space="preserve"> ותכנון לשנת 202</w:t>
      </w:r>
      <w:r w:rsidR="00B2249E" w:rsidRPr="00D0102E">
        <w:rPr>
          <w:rFonts w:cs="David" w:hint="cs"/>
          <w:b/>
          <w:bCs/>
          <w:sz w:val="24"/>
          <w:szCs w:val="24"/>
          <w:u w:val="single"/>
          <w:rtl/>
        </w:rPr>
        <w:t>1</w:t>
      </w:r>
      <w:r w:rsidRPr="00D0102E">
        <w:rPr>
          <w:rFonts w:cs="David" w:hint="cs"/>
          <w:b/>
          <w:bCs/>
          <w:sz w:val="24"/>
          <w:szCs w:val="24"/>
          <w:u w:val="single"/>
          <w:rtl/>
        </w:rPr>
        <w:t>:</w:t>
      </w:r>
      <w:bookmarkEnd w:id="1"/>
    </w:p>
    <w:p w:rsidR="00C00027" w:rsidRDefault="00C00027" w:rsidP="00C00027">
      <w:pPr>
        <w:rPr>
          <w:rFonts w:ascii="Arial" w:hAnsi="Arial"/>
          <w:rtl/>
        </w:rPr>
      </w:pPr>
      <w:r>
        <w:rPr>
          <w:rFonts w:ascii="Arial" w:hAnsi="Arial"/>
          <w:u w:val="single"/>
          <w:rtl/>
        </w:rPr>
        <w:t>רשימת הפרויקטים שהסתיימו / בשלבי ביצוע במהלך השנתיים האחרונות</w:t>
      </w:r>
      <w:r>
        <w:rPr>
          <w:rFonts w:ascii="Arial" w:hAnsi="Arial"/>
          <w:rtl/>
        </w:rPr>
        <w:t>:</w:t>
      </w:r>
    </w:p>
    <w:p w:rsidR="00C00027" w:rsidRDefault="00C00027" w:rsidP="00C00027">
      <w:pPr>
        <w:rPr>
          <w:rFonts w:ascii="Arial" w:hAnsi="Arial"/>
          <w:rtl/>
        </w:rPr>
      </w:pPr>
      <w:r>
        <w:rPr>
          <w:rFonts w:ascii="Arial" w:hAnsi="Arial"/>
          <w:rtl/>
        </w:rPr>
        <w:t xml:space="preserve">העברת מכון </w:t>
      </w:r>
      <w:r>
        <w:t>MRI</w:t>
      </w:r>
      <w:r>
        <w:rPr>
          <w:rFonts w:ascii="Arial" w:hAnsi="Arial"/>
          <w:rtl/>
        </w:rPr>
        <w:t xml:space="preserve"> לקומה 0 בבניין הכירורגי</w:t>
      </w:r>
    </w:p>
    <w:p w:rsidR="00C00027" w:rsidRDefault="00C00027" w:rsidP="00C00027">
      <w:pPr>
        <w:rPr>
          <w:rFonts w:ascii="Arial" w:hAnsi="Arial"/>
          <w:rtl/>
        </w:rPr>
      </w:pPr>
      <w:r>
        <w:rPr>
          <w:rFonts w:ascii="Arial" w:hAnsi="Arial"/>
          <w:rtl/>
        </w:rPr>
        <w:t>שיפוץ חדרי הלידה ומיון יולדות</w:t>
      </w:r>
    </w:p>
    <w:p w:rsidR="00C00027" w:rsidRDefault="00C00027" w:rsidP="00C00027">
      <w:pPr>
        <w:rPr>
          <w:rFonts w:ascii="Arial" w:hAnsi="Arial"/>
          <w:rtl/>
        </w:rPr>
      </w:pPr>
      <w:r>
        <w:rPr>
          <w:rFonts w:ascii="Arial" w:hAnsi="Arial"/>
          <w:rtl/>
        </w:rPr>
        <w:t>שיפוץ חדר הניתוח בחדר לידה</w:t>
      </w:r>
    </w:p>
    <w:p w:rsidR="00C00027" w:rsidRDefault="00C00027" w:rsidP="00C00027">
      <w:pPr>
        <w:rPr>
          <w:rFonts w:ascii="Arial" w:hAnsi="Arial"/>
          <w:rtl/>
        </w:rPr>
      </w:pPr>
      <w:r>
        <w:rPr>
          <w:rFonts w:ascii="Arial" w:hAnsi="Arial"/>
          <w:rtl/>
        </w:rPr>
        <w:t>שיפוץ מרפאת טרום ניתוח</w:t>
      </w:r>
    </w:p>
    <w:p w:rsidR="00C00027" w:rsidRDefault="00C00027" w:rsidP="00C00027">
      <w:pPr>
        <w:rPr>
          <w:rFonts w:ascii="Arial" w:hAnsi="Arial"/>
          <w:rtl/>
        </w:rPr>
      </w:pPr>
      <w:r>
        <w:rPr>
          <w:rFonts w:ascii="Arial" w:hAnsi="Arial"/>
          <w:rtl/>
        </w:rPr>
        <w:t>שיפוץ כיתת הדרכה (כיתה 21) בביה"ס לסיעוד</w:t>
      </w:r>
    </w:p>
    <w:p w:rsidR="00C00027" w:rsidRDefault="00C00027" w:rsidP="00C00027">
      <w:pPr>
        <w:rPr>
          <w:rFonts w:ascii="Arial" w:hAnsi="Arial"/>
          <w:rtl/>
        </w:rPr>
      </w:pPr>
      <w:r>
        <w:rPr>
          <w:rFonts w:ascii="Arial" w:hAnsi="Arial"/>
          <w:rtl/>
        </w:rPr>
        <w:t>שיקום מדרגות חירום במבנה מרפאות חוץ</w:t>
      </w:r>
    </w:p>
    <w:p w:rsidR="00C00027" w:rsidRDefault="00C00027" w:rsidP="00C00027">
      <w:pPr>
        <w:rPr>
          <w:rFonts w:ascii="Arial" w:hAnsi="Arial"/>
          <w:rtl/>
        </w:rPr>
      </w:pPr>
      <w:r>
        <w:rPr>
          <w:rFonts w:ascii="Arial" w:hAnsi="Arial"/>
          <w:rtl/>
        </w:rPr>
        <w:t>פתיחת היחידה ללהפרעות אכילה</w:t>
      </w:r>
    </w:p>
    <w:p w:rsidR="00C00027" w:rsidRDefault="00C00027" w:rsidP="00C00027">
      <w:pPr>
        <w:rPr>
          <w:rFonts w:ascii="Arial" w:hAnsi="Arial"/>
          <w:rtl/>
        </w:rPr>
      </w:pPr>
      <w:r>
        <w:rPr>
          <w:rFonts w:ascii="Arial" w:hAnsi="Arial"/>
          <w:rtl/>
        </w:rPr>
        <w:t>פתיחת מכון המטולוגיה החדש</w:t>
      </w:r>
    </w:p>
    <w:p w:rsidR="00C00027" w:rsidRDefault="00C00027" w:rsidP="00C00027">
      <w:pPr>
        <w:rPr>
          <w:rFonts w:ascii="Arial" w:hAnsi="Arial"/>
          <w:rtl/>
        </w:rPr>
      </w:pPr>
      <w:r>
        <w:rPr>
          <w:rFonts w:ascii="Arial" w:hAnsi="Arial"/>
          <w:rtl/>
        </w:rPr>
        <w:t>פתיחת מכון גסטרו החדש</w:t>
      </w:r>
    </w:p>
    <w:p w:rsidR="00C00027" w:rsidRDefault="00C00027" w:rsidP="00C00027">
      <w:pPr>
        <w:rPr>
          <w:rFonts w:ascii="Arial" w:hAnsi="Arial"/>
          <w:rtl/>
        </w:rPr>
      </w:pPr>
      <w:r>
        <w:rPr>
          <w:rFonts w:ascii="Arial" w:hAnsi="Arial"/>
          <w:rtl/>
        </w:rPr>
        <w:t>פתיחת מח' קרדיולוגיה קומה א + טיפול נמרץ לב החדשה</w:t>
      </w:r>
    </w:p>
    <w:p w:rsidR="00C00027" w:rsidRDefault="00C00027" w:rsidP="00C00027">
      <w:pPr>
        <w:rPr>
          <w:rFonts w:ascii="Arial" w:hAnsi="Arial"/>
          <w:rtl/>
        </w:rPr>
      </w:pPr>
      <w:r>
        <w:rPr>
          <w:rFonts w:ascii="Arial" w:hAnsi="Arial"/>
          <w:rtl/>
        </w:rPr>
        <w:t>פתיחת מכון נפרולוגיה החדש</w:t>
      </w:r>
    </w:p>
    <w:p w:rsidR="00C00027" w:rsidRDefault="00C00027" w:rsidP="00C00027">
      <w:pPr>
        <w:rPr>
          <w:rFonts w:ascii="Arial" w:hAnsi="Arial"/>
          <w:rtl/>
        </w:rPr>
      </w:pPr>
      <w:r>
        <w:rPr>
          <w:rFonts w:ascii="Arial" w:hAnsi="Arial"/>
          <w:rtl/>
        </w:rPr>
        <w:t>מעגל תנועה+חניון בגב מרכז השיקום</w:t>
      </w:r>
    </w:p>
    <w:p w:rsidR="00C00027" w:rsidRDefault="00C00027" w:rsidP="00C00027">
      <w:pPr>
        <w:rPr>
          <w:rFonts w:ascii="Arial" w:hAnsi="Arial"/>
          <w:rtl/>
        </w:rPr>
      </w:pPr>
      <w:r>
        <w:rPr>
          <w:rFonts w:ascii="Arial" w:hAnsi="Arial"/>
          <w:rtl/>
        </w:rPr>
        <w:t>שיפוץ משרדי הקבלה</w:t>
      </w:r>
    </w:p>
    <w:p w:rsidR="00C00027" w:rsidRDefault="00C00027" w:rsidP="00C00027">
      <w:pPr>
        <w:rPr>
          <w:rFonts w:ascii="Arial" w:hAnsi="Arial"/>
          <w:rtl/>
        </w:rPr>
      </w:pPr>
      <w:r>
        <w:rPr>
          <w:rFonts w:ascii="Arial" w:hAnsi="Arial"/>
          <w:rtl/>
        </w:rPr>
        <w:t>משרדי משק חדשים</w:t>
      </w:r>
    </w:p>
    <w:p w:rsidR="00C00027" w:rsidRDefault="00C00027" w:rsidP="00C00027">
      <w:pPr>
        <w:rPr>
          <w:rFonts w:ascii="Arial" w:hAnsi="Arial"/>
          <w:rtl/>
        </w:rPr>
      </w:pPr>
      <w:r>
        <w:rPr>
          <w:rFonts w:ascii="Arial" w:hAnsi="Arial"/>
          <w:rtl/>
        </w:rPr>
        <w:t>פיתוח שביל גישה מול אולם הגר</w:t>
      </w:r>
    </w:p>
    <w:p w:rsidR="00C00027" w:rsidRDefault="00C00027" w:rsidP="00C00027">
      <w:pPr>
        <w:rPr>
          <w:rFonts w:ascii="Arial" w:hAnsi="Arial"/>
          <w:rtl/>
        </w:rPr>
      </w:pPr>
      <w:r>
        <w:rPr>
          <w:rFonts w:ascii="Arial" w:hAnsi="Arial"/>
          <w:rtl/>
        </w:rPr>
        <w:t>עבודות פיתוח וגינון – חדר לידה</w:t>
      </w:r>
    </w:p>
    <w:p w:rsidR="00C00027" w:rsidRDefault="00C00027" w:rsidP="00C00027">
      <w:pPr>
        <w:rPr>
          <w:rFonts w:ascii="Arial" w:hAnsi="Arial"/>
          <w:rtl/>
        </w:rPr>
      </w:pPr>
      <w:r>
        <w:rPr>
          <w:rFonts w:ascii="Arial" w:hAnsi="Arial"/>
          <w:rtl/>
        </w:rPr>
        <w:t>הסכם גז טבעי</w:t>
      </w:r>
    </w:p>
    <w:p w:rsidR="00C00027" w:rsidRDefault="00C00027" w:rsidP="00C00027">
      <w:pPr>
        <w:rPr>
          <w:rFonts w:ascii="Arial" w:hAnsi="Arial"/>
          <w:rtl/>
        </w:rPr>
      </w:pPr>
      <w:r>
        <w:rPr>
          <w:rFonts w:ascii="Arial" w:hAnsi="Arial"/>
          <w:rtl/>
        </w:rPr>
        <w:t>פגייה ממוגנת</w:t>
      </w:r>
    </w:p>
    <w:p w:rsidR="00C00027" w:rsidRDefault="00C00027" w:rsidP="00C00027">
      <w:pPr>
        <w:rPr>
          <w:rFonts w:ascii="Arial" w:hAnsi="Arial"/>
          <w:rtl/>
        </w:rPr>
      </w:pPr>
      <w:r>
        <w:rPr>
          <w:rFonts w:ascii="Arial" w:hAnsi="Arial"/>
          <w:rtl/>
        </w:rPr>
        <w:t>מרכז בריאות האישה</w:t>
      </w:r>
    </w:p>
    <w:p w:rsidR="00C00027" w:rsidRDefault="00C00027" w:rsidP="00C00027">
      <w:pPr>
        <w:rPr>
          <w:rFonts w:ascii="Arial" w:hAnsi="Arial"/>
          <w:rtl/>
        </w:rPr>
      </w:pPr>
      <w:r>
        <w:rPr>
          <w:rFonts w:ascii="Arial" w:hAnsi="Arial"/>
          <w:rtl/>
        </w:rPr>
        <w:t>שיפוץ גשר המעבר (כתוצאה מפגיעת טיל)</w:t>
      </w:r>
    </w:p>
    <w:p w:rsidR="00C00027" w:rsidRDefault="00C00027" w:rsidP="00C00027">
      <w:pPr>
        <w:rPr>
          <w:rFonts w:ascii="Arial" w:hAnsi="Arial"/>
          <w:rtl/>
        </w:rPr>
      </w:pPr>
    </w:p>
    <w:p w:rsidR="00C00027" w:rsidRDefault="00C00027" w:rsidP="00C00027">
      <w:pPr>
        <w:rPr>
          <w:rFonts w:ascii="Arial" w:hAnsi="Arial"/>
          <w:rtl/>
        </w:rPr>
      </w:pPr>
    </w:p>
    <w:p w:rsidR="00C00027" w:rsidRDefault="00C00027" w:rsidP="00C00027">
      <w:pPr>
        <w:rPr>
          <w:rFonts w:ascii="Arial" w:hAnsi="Arial"/>
          <w:rtl/>
        </w:rPr>
      </w:pPr>
    </w:p>
    <w:p w:rsidR="00C00027" w:rsidRDefault="00C00027" w:rsidP="00C00027">
      <w:pPr>
        <w:rPr>
          <w:rFonts w:ascii="Arial" w:hAnsi="Arial"/>
          <w:rtl/>
        </w:rPr>
      </w:pPr>
    </w:p>
    <w:p w:rsidR="00C00027" w:rsidRDefault="00C00027" w:rsidP="00C00027">
      <w:pPr>
        <w:rPr>
          <w:rFonts w:ascii="Arial" w:hAnsi="Arial"/>
          <w:rtl/>
        </w:rPr>
      </w:pPr>
    </w:p>
    <w:p w:rsidR="00C00027" w:rsidRDefault="00C00027" w:rsidP="00C00027">
      <w:pPr>
        <w:rPr>
          <w:rFonts w:ascii="Arial" w:hAnsi="Arial"/>
          <w:rtl/>
        </w:rPr>
      </w:pPr>
    </w:p>
    <w:p w:rsidR="00C00027" w:rsidRDefault="00C00027" w:rsidP="00C00027">
      <w:pPr>
        <w:rPr>
          <w:rFonts w:ascii="Arial" w:hAnsi="Arial"/>
          <w:rtl/>
        </w:rPr>
      </w:pPr>
    </w:p>
    <w:p w:rsidR="00C00027" w:rsidRDefault="00C00027" w:rsidP="00C00027">
      <w:pPr>
        <w:rPr>
          <w:rFonts w:ascii="Arial" w:hAnsi="Arial"/>
          <w:rtl/>
        </w:rPr>
      </w:pPr>
      <w:r>
        <w:rPr>
          <w:rFonts w:ascii="Arial" w:hAnsi="Arial"/>
          <w:u w:val="single"/>
          <w:rtl/>
        </w:rPr>
        <w:t>רשימת פרויקטים מתוכננים לשנת 2024</w:t>
      </w:r>
      <w:r>
        <w:rPr>
          <w:rFonts w:ascii="Arial" w:hAnsi="Arial"/>
          <w:rtl/>
        </w:rPr>
        <w:t>:</w:t>
      </w:r>
    </w:p>
    <w:p w:rsidR="00C00027" w:rsidRDefault="00C00027" w:rsidP="00C00027">
      <w:pPr>
        <w:rPr>
          <w:rFonts w:ascii="Arial" w:hAnsi="Arial"/>
          <w:rtl/>
        </w:rPr>
      </w:pPr>
    </w:p>
    <w:p w:rsidR="00C00027" w:rsidRDefault="00C00027" w:rsidP="00C00027">
      <w:pPr>
        <w:rPr>
          <w:rFonts w:ascii="Arial" w:hAnsi="Arial"/>
          <w:rtl/>
        </w:rPr>
      </w:pPr>
      <w:r>
        <w:rPr>
          <w:rFonts w:ascii="Arial" w:hAnsi="Arial"/>
          <w:rtl/>
        </w:rPr>
        <w:t>מח' קרדיולוגיה קומת קרקע – מכון צנתורים ואקו לב</w:t>
      </w:r>
    </w:p>
    <w:p w:rsidR="00C00027" w:rsidRDefault="00C00027" w:rsidP="00C00027">
      <w:pPr>
        <w:rPr>
          <w:rFonts w:ascii="Arial" w:hAnsi="Arial"/>
          <w:rtl/>
        </w:rPr>
      </w:pPr>
      <w:r>
        <w:rPr>
          <w:rFonts w:ascii="Arial" w:hAnsi="Arial"/>
          <w:rtl/>
        </w:rPr>
        <w:t>מרפאות עיניים</w:t>
      </w:r>
    </w:p>
    <w:p w:rsidR="00C00027" w:rsidRDefault="00C00027" w:rsidP="00C00027">
      <w:pPr>
        <w:rPr>
          <w:rFonts w:ascii="Arial" w:hAnsi="Arial"/>
          <w:rtl/>
        </w:rPr>
      </w:pPr>
      <w:r>
        <w:rPr>
          <w:rFonts w:ascii="Arial" w:hAnsi="Arial"/>
          <w:rtl/>
        </w:rPr>
        <w:t>העברת משרדי ביטחון, מעבדת מוהס ופלסטיקה</w:t>
      </w:r>
    </w:p>
    <w:p w:rsidR="00C00027" w:rsidRDefault="00C00027" w:rsidP="00C00027">
      <w:pPr>
        <w:rPr>
          <w:rFonts w:ascii="Arial" w:hAnsi="Arial"/>
          <w:rtl/>
        </w:rPr>
      </w:pPr>
      <w:r>
        <w:rPr>
          <w:rFonts w:ascii="Arial" w:hAnsi="Arial"/>
          <w:rtl/>
        </w:rPr>
        <w:t>תוספת מבנה למרפאות שיניים בסיכון גבוה</w:t>
      </w:r>
    </w:p>
    <w:p w:rsidR="00C00027" w:rsidRDefault="00C00027" w:rsidP="00C00027">
      <w:pPr>
        <w:rPr>
          <w:rFonts w:ascii="Arial" w:hAnsi="Arial"/>
          <w:rtl/>
        </w:rPr>
      </w:pPr>
      <w:r>
        <w:rPr>
          <w:rFonts w:ascii="Arial" w:hAnsi="Arial"/>
          <w:rtl/>
        </w:rPr>
        <w:t>הרמת מוקד אחוד</w:t>
      </w:r>
    </w:p>
    <w:p w:rsidR="00C00027" w:rsidRDefault="00C00027" w:rsidP="00C00027">
      <w:pPr>
        <w:rPr>
          <w:rFonts w:ascii="Arial" w:hAnsi="Arial"/>
          <w:rtl/>
        </w:rPr>
      </w:pPr>
      <w:r>
        <w:rPr>
          <w:rFonts w:ascii="Arial" w:hAnsi="Arial"/>
          <w:rtl/>
        </w:rPr>
        <w:t>שיפוץ ותוספת בנייה למכון לרפואה גרעינית (</w:t>
      </w:r>
      <w:r>
        <w:t>PET CT</w:t>
      </w:r>
      <w:r>
        <w:rPr>
          <w:rFonts w:ascii="Arial" w:hAnsi="Arial"/>
          <w:rtl/>
        </w:rPr>
        <w:t>)</w:t>
      </w:r>
    </w:p>
    <w:p w:rsidR="00C00027" w:rsidRDefault="00C00027" w:rsidP="00C00027">
      <w:pPr>
        <w:rPr>
          <w:rFonts w:ascii="Arial" w:hAnsi="Arial"/>
          <w:rtl/>
        </w:rPr>
      </w:pPr>
      <w:r>
        <w:rPr>
          <w:rFonts w:ascii="Arial" w:hAnsi="Arial"/>
          <w:rtl/>
        </w:rPr>
        <w:t>מכון ומח' אורולוגיה</w:t>
      </w:r>
    </w:p>
    <w:p w:rsidR="00C00027" w:rsidRDefault="00C00027" w:rsidP="00C00027">
      <w:pPr>
        <w:rPr>
          <w:rFonts w:ascii="Arial" w:hAnsi="Arial"/>
          <w:rtl/>
        </w:rPr>
      </w:pPr>
      <w:r>
        <w:rPr>
          <w:rFonts w:ascii="Arial" w:hAnsi="Arial"/>
          <w:rtl/>
        </w:rPr>
        <w:t>הקמת מטבח חדש</w:t>
      </w:r>
    </w:p>
    <w:p w:rsidR="00C00027" w:rsidRDefault="00C00027" w:rsidP="00C00027">
      <w:pPr>
        <w:rPr>
          <w:rFonts w:ascii="Arial" w:hAnsi="Arial"/>
          <w:rtl/>
        </w:rPr>
      </w:pPr>
      <w:r>
        <w:rPr>
          <w:rFonts w:ascii="Arial" w:hAnsi="Arial"/>
          <w:rtl/>
        </w:rPr>
        <w:t>הקמת מרלו"ג</w:t>
      </w:r>
    </w:p>
    <w:p w:rsidR="00C00027" w:rsidRDefault="00C00027" w:rsidP="00C00027">
      <w:pPr>
        <w:rPr>
          <w:rFonts w:ascii="Arial" w:hAnsi="Arial"/>
          <w:rtl/>
        </w:rPr>
      </w:pPr>
      <w:r>
        <w:rPr>
          <w:rFonts w:ascii="Arial" w:hAnsi="Arial"/>
          <w:rtl/>
        </w:rPr>
        <w:t>כביש לוגיסטי (כניסה דרומית)</w:t>
      </w:r>
    </w:p>
    <w:p w:rsidR="00C00027" w:rsidRDefault="00C00027" w:rsidP="00C00027">
      <w:pPr>
        <w:rPr>
          <w:rFonts w:ascii="Arial" w:hAnsi="Arial"/>
          <w:rtl/>
        </w:rPr>
      </w:pPr>
      <w:r>
        <w:rPr>
          <w:rFonts w:ascii="Arial" w:hAnsi="Arial"/>
          <w:rtl/>
        </w:rPr>
        <w:t>הקמת מנחת</w:t>
      </w:r>
    </w:p>
    <w:p w:rsidR="00C00027" w:rsidRDefault="00C00027" w:rsidP="00C00027">
      <w:pPr>
        <w:rPr>
          <w:rFonts w:ascii="Arial" w:hAnsi="Arial"/>
          <w:rtl/>
        </w:rPr>
      </w:pPr>
      <w:r>
        <w:rPr>
          <w:rFonts w:ascii="Arial" w:hAnsi="Arial"/>
          <w:rtl/>
        </w:rPr>
        <w:t>הרחבת בי"ס שקד</w:t>
      </w:r>
    </w:p>
    <w:p w:rsidR="00C00027" w:rsidRDefault="00C00027" w:rsidP="00C00027">
      <w:pPr>
        <w:rPr>
          <w:rFonts w:ascii="Arial" w:hAnsi="Arial"/>
          <w:rtl/>
        </w:rPr>
      </w:pPr>
      <w:r>
        <w:rPr>
          <w:rFonts w:ascii="Arial" w:hAnsi="Arial"/>
          <w:rtl/>
        </w:rPr>
        <w:t>הקמת מח' יולדות ממוגנת (יולדות ב')</w:t>
      </w:r>
    </w:p>
    <w:p w:rsidR="00C00027" w:rsidRDefault="00C00027" w:rsidP="00C00027">
      <w:pPr>
        <w:rPr>
          <w:rFonts w:ascii="Arial" w:hAnsi="Arial"/>
          <w:rtl/>
        </w:rPr>
      </w:pPr>
      <w:r>
        <w:rPr>
          <w:rFonts w:ascii="Arial" w:hAnsi="Arial"/>
          <w:rtl/>
        </w:rPr>
        <w:t>שיפוץ המכון להתפתחות הילד</w:t>
      </w:r>
    </w:p>
    <w:p w:rsidR="00C00027" w:rsidRDefault="00C00027" w:rsidP="00C00027">
      <w:pPr>
        <w:rPr>
          <w:rFonts w:ascii="Arial" w:hAnsi="Arial"/>
          <w:rtl/>
        </w:rPr>
      </w:pPr>
      <w:r>
        <w:rPr>
          <w:rFonts w:ascii="Arial" w:hAnsi="Arial"/>
          <w:rtl/>
        </w:rPr>
        <w:t>הקמת מרכז מסחרי</w:t>
      </w:r>
    </w:p>
    <w:p w:rsidR="00C00027" w:rsidRDefault="00C00027" w:rsidP="00C00027">
      <w:pPr>
        <w:rPr>
          <w:rFonts w:ascii="Arial" w:hAnsi="Arial"/>
          <w:rtl/>
        </w:rPr>
      </w:pPr>
      <w:r>
        <w:rPr>
          <w:rFonts w:ascii="Arial" w:hAnsi="Arial"/>
          <w:rtl/>
        </w:rPr>
        <w:t xml:space="preserve">יח' </w:t>
      </w:r>
      <w:r>
        <w:t>ECT</w:t>
      </w:r>
      <w:r>
        <w:rPr>
          <w:rFonts w:ascii="Arial" w:hAnsi="Arial"/>
          <w:rtl/>
        </w:rPr>
        <w:t xml:space="preserve"> במח' פסיכיאטריה</w:t>
      </w:r>
    </w:p>
    <w:p w:rsidR="00C00027" w:rsidRDefault="00C00027" w:rsidP="00C00027">
      <w:pPr>
        <w:rPr>
          <w:rFonts w:ascii="Arial" w:hAnsi="Arial"/>
          <w:rtl/>
        </w:rPr>
      </w:pPr>
      <w:r>
        <w:rPr>
          <w:rFonts w:ascii="Arial" w:hAnsi="Arial"/>
          <w:rtl/>
        </w:rPr>
        <w:t>תכנון יחידת דופלר במרפסת מח' כירורגית (קומה 3)</w:t>
      </w:r>
    </w:p>
    <w:p w:rsidR="00C00027" w:rsidRDefault="00C00027" w:rsidP="00C00027">
      <w:pPr>
        <w:rPr>
          <w:rFonts w:ascii="Arial" w:hAnsi="Arial"/>
          <w:rtl/>
        </w:rPr>
      </w:pPr>
      <w:r>
        <w:rPr>
          <w:rFonts w:ascii="Arial" w:hAnsi="Arial"/>
          <w:rtl/>
        </w:rPr>
        <w:t>תכנון מכון ממוגרפיה הישן עבור מח' פה ולסת והתרחבות א.א.ג.</w:t>
      </w:r>
    </w:p>
    <w:p w:rsidR="00C00027" w:rsidRDefault="00C00027" w:rsidP="00C00027">
      <w:pPr>
        <w:rPr>
          <w:rFonts w:ascii="Arial" w:hAnsi="Arial"/>
          <w:rtl/>
        </w:rPr>
      </w:pPr>
      <w:r>
        <w:rPr>
          <w:rFonts w:ascii="Arial" w:hAnsi="Arial"/>
          <w:rtl/>
        </w:rPr>
        <w:t>מבואת כניסה למרפאות עיניים ומכונים</w:t>
      </w:r>
    </w:p>
    <w:p w:rsidR="00C00027" w:rsidRDefault="00C00027" w:rsidP="00C00027">
      <w:pPr>
        <w:rPr>
          <w:rFonts w:ascii="Arial" w:hAnsi="Arial"/>
          <w:rtl/>
        </w:rPr>
      </w:pPr>
      <w:r>
        <w:rPr>
          <w:rFonts w:ascii="Arial" w:hAnsi="Arial"/>
          <w:rtl/>
        </w:rPr>
        <w:t>הקמת מבנה חדש לקרן מחקרים</w:t>
      </w:r>
    </w:p>
    <w:p w:rsidR="00C00027" w:rsidRDefault="00C00027" w:rsidP="00C00027">
      <w:pPr>
        <w:rPr>
          <w:rFonts w:ascii="Arial" w:hAnsi="Arial"/>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B32D0C" w:rsidRDefault="00B32D0C" w:rsidP="00B32D0C">
      <w:pPr>
        <w:pStyle w:val="aa"/>
        <w:numPr>
          <w:ilvl w:val="0"/>
          <w:numId w:val="2"/>
        </w:numPr>
        <w:spacing w:after="0" w:line="360" w:lineRule="auto"/>
        <w:rPr>
          <w:rFonts w:cs="David"/>
          <w:b/>
          <w:bCs/>
          <w:sz w:val="24"/>
          <w:szCs w:val="24"/>
        </w:rPr>
      </w:pPr>
      <w:r>
        <w:rPr>
          <w:rFonts w:cs="David" w:hint="cs"/>
          <w:b/>
          <w:bCs/>
          <w:sz w:val="24"/>
          <w:szCs w:val="24"/>
          <w:rtl/>
        </w:rPr>
        <w:t>מספר מיטות:</w:t>
      </w:r>
    </w:p>
    <w:tbl>
      <w:tblPr>
        <w:tblStyle w:val="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4790"/>
      </w:tblGrid>
      <w:tr w:rsidR="00B32D0C" w:rsidRPr="005D0224" w:rsidTr="00434DCD">
        <w:tc>
          <w:tcPr>
            <w:tcW w:w="3594" w:type="dxa"/>
          </w:tcPr>
          <w:p w:rsidR="00B32D0C" w:rsidRPr="005D0224" w:rsidRDefault="00B32D0C" w:rsidP="00434DCD">
            <w:pPr>
              <w:rPr>
                <w:b/>
                <w:bCs/>
                <w:sz w:val="28"/>
                <w:szCs w:val="28"/>
                <w:u w:val="single"/>
                <w:rtl/>
              </w:rPr>
            </w:pPr>
            <w:r w:rsidRPr="005D0224">
              <w:rPr>
                <w:rFonts w:hint="cs"/>
                <w:b/>
                <w:bCs/>
                <w:sz w:val="28"/>
                <w:szCs w:val="28"/>
                <w:u w:val="single"/>
                <w:rtl/>
              </w:rPr>
              <w:t>שם המחלקה</w:t>
            </w:r>
          </w:p>
        </w:tc>
        <w:tc>
          <w:tcPr>
            <w:tcW w:w="4928" w:type="dxa"/>
          </w:tcPr>
          <w:p w:rsidR="00B32D0C" w:rsidRPr="005D0224" w:rsidRDefault="00B32D0C" w:rsidP="00434DCD">
            <w:pPr>
              <w:rPr>
                <w:b/>
                <w:bCs/>
                <w:sz w:val="28"/>
                <w:szCs w:val="28"/>
                <w:u w:val="single"/>
                <w:rtl/>
              </w:rPr>
            </w:pPr>
            <w:r w:rsidRPr="005D0224">
              <w:rPr>
                <w:rFonts w:hint="cs"/>
                <w:b/>
                <w:bCs/>
                <w:sz w:val="28"/>
                <w:szCs w:val="28"/>
                <w:u w:val="single"/>
                <w:rtl/>
              </w:rPr>
              <w:t>מספר מיטות</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א'</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ב'</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ג'</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ד'</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ה'</w:t>
            </w:r>
          </w:p>
        </w:tc>
        <w:tc>
          <w:tcPr>
            <w:tcW w:w="4928" w:type="dxa"/>
          </w:tcPr>
          <w:p w:rsidR="00B32D0C" w:rsidRPr="005D0224" w:rsidRDefault="00F731C8" w:rsidP="00434DCD">
            <w:pPr>
              <w:rPr>
                <w:sz w:val="24"/>
                <w:szCs w:val="24"/>
                <w:rtl/>
              </w:rPr>
            </w:pPr>
            <w:r>
              <w:rPr>
                <w:rFonts w:hint="cs"/>
                <w:sz w:val="24"/>
                <w:szCs w:val="24"/>
                <w:rtl/>
              </w:rPr>
              <w:t>3</w:t>
            </w:r>
            <w:r w:rsidR="00B32D0C" w:rsidRPr="005D0224">
              <w:rPr>
                <w:rFonts w:hint="cs"/>
                <w:sz w:val="24"/>
                <w:szCs w:val="24"/>
                <w:rtl/>
              </w:rPr>
              <w:t>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ביניים</w:t>
            </w:r>
          </w:p>
        </w:tc>
        <w:tc>
          <w:tcPr>
            <w:tcW w:w="4928" w:type="dxa"/>
          </w:tcPr>
          <w:p w:rsidR="00B32D0C" w:rsidRPr="005D0224" w:rsidRDefault="00B32D0C" w:rsidP="00434DCD">
            <w:pPr>
              <w:rPr>
                <w:sz w:val="24"/>
                <w:szCs w:val="24"/>
                <w:rtl/>
              </w:rPr>
            </w:pPr>
            <w:r w:rsidRPr="005D0224">
              <w:rPr>
                <w:rFonts w:hint="cs"/>
                <w:sz w:val="24"/>
                <w:szCs w:val="24"/>
                <w:rtl/>
              </w:rPr>
              <w:t>12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גריאטריה</w:t>
            </w:r>
          </w:p>
        </w:tc>
        <w:tc>
          <w:tcPr>
            <w:tcW w:w="4928" w:type="dxa"/>
          </w:tcPr>
          <w:p w:rsidR="00B32D0C" w:rsidRPr="005D0224" w:rsidRDefault="00B32D0C" w:rsidP="00434DCD">
            <w:pPr>
              <w:rPr>
                <w:sz w:val="24"/>
                <w:szCs w:val="24"/>
                <w:rtl/>
              </w:rPr>
            </w:pPr>
            <w:r w:rsidRPr="005D0224">
              <w:rPr>
                <w:rFonts w:hint="cs"/>
                <w:sz w:val="24"/>
                <w:szCs w:val="24"/>
                <w:rtl/>
              </w:rPr>
              <w:t>36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אונקולוגיה</w:t>
            </w:r>
          </w:p>
        </w:tc>
        <w:tc>
          <w:tcPr>
            <w:tcW w:w="4928" w:type="dxa"/>
          </w:tcPr>
          <w:p w:rsidR="00B32D0C" w:rsidRPr="005D0224" w:rsidRDefault="00842E9E" w:rsidP="00434DCD">
            <w:pPr>
              <w:rPr>
                <w:sz w:val="24"/>
                <w:szCs w:val="24"/>
                <w:rtl/>
              </w:rPr>
            </w:pPr>
            <w:r>
              <w:rPr>
                <w:rFonts w:hint="cs"/>
                <w:sz w:val="24"/>
                <w:szCs w:val="24"/>
                <w:rtl/>
              </w:rPr>
              <w:t>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המטולוגיה</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נוירולוגיה</w:t>
            </w:r>
          </w:p>
        </w:tc>
        <w:tc>
          <w:tcPr>
            <w:tcW w:w="4928" w:type="dxa"/>
          </w:tcPr>
          <w:p w:rsidR="00B32D0C" w:rsidRPr="005D0224" w:rsidRDefault="00B32D0C" w:rsidP="00434DCD">
            <w:pPr>
              <w:rPr>
                <w:sz w:val="24"/>
                <w:szCs w:val="24"/>
                <w:rtl/>
              </w:rPr>
            </w:pPr>
            <w:r w:rsidRPr="005D0224">
              <w:rPr>
                <w:rFonts w:hint="cs"/>
                <w:sz w:val="24"/>
                <w:szCs w:val="24"/>
                <w:rtl/>
              </w:rPr>
              <w:t>12</w:t>
            </w:r>
          </w:p>
        </w:tc>
      </w:tr>
      <w:tr w:rsidR="00901508" w:rsidRPr="005D0224" w:rsidTr="00434DCD">
        <w:tc>
          <w:tcPr>
            <w:tcW w:w="3594" w:type="dxa"/>
          </w:tcPr>
          <w:p w:rsidR="00901508" w:rsidRPr="005D0224" w:rsidRDefault="00901508" w:rsidP="00434DCD">
            <w:pPr>
              <w:rPr>
                <w:sz w:val="24"/>
                <w:szCs w:val="24"/>
                <w:rtl/>
              </w:rPr>
            </w:pPr>
            <w:r>
              <w:rPr>
                <w:rFonts w:hint="cs"/>
                <w:sz w:val="24"/>
                <w:szCs w:val="24"/>
                <w:rtl/>
              </w:rPr>
              <w:t>שבץ מוחי</w:t>
            </w:r>
          </w:p>
        </w:tc>
        <w:tc>
          <w:tcPr>
            <w:tcW w:w="4928" w:type="dxa"/>
          </w:tcPr>
          <w:p w:rsidR="00901508" w:rsidRPr="005D0224" w:rsidRDefault="00901508" w:rsidP="00434DCD">
            <w:pPr>
              <w:rPr>
                <w:sz w:val="24"/>
                <w:szCs w:val="24"/>
                <w:rtl/>
              </w:rPr>
            </w:pPr>
            <w:r>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לב</w:t>
            </w:r>
          </w:p>
        </w:tc>
        <w:tc>
          <w:tcPr>
            <w:tcW w:w="4928" w:type="dxa"/>
          </w:tcPr>
          <w:p w:rsidR="00B32D0C" w:rsidRPr="005D0224" w:rsidRDefault="00B32D0C" w:rsidP="00434DCD">
            <w:pPr>
              <w:rPr>
                <w:sz w:val="24"/>
                <w:szCs w:val="24"/>
                <w:rtl/>
              </w:rPr>
            </w:pPr>
            <w:r w:rsidRPr="005D0224">
              <w:rPr>
                <w:rFonts w:hint="cs"/>
                <w:sz w:val="24"/>
                <w:szCs w:val="24"/>
                <w:rtl/>
              </w:rPr>
              <w:t>8</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קרדיולוגיה</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אור</w:t>
            </w:r>
            <w:r w:rsidR="00B813CF">
              <w:rPr>
                <w:rFonts w:hint="cs"/>
                <w:sz w:val="24"/>
                <w:szCs w:val="24"/>
                <w:rtl/>
              </w:rPr>
              <w:t>ת</w:t>
            </w:r>
            <w:r w:rsidRPr="005D0224">
              <w:rPr>
                <w:rFonts w:hint="cs"/>
                <w:sz w:val="24"/>
                <w:szCs w:val="24"/>
                <w:rtl/>
              </w:rPr>
              <w:t>ופדי</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ילדים</w:t>
            </w:r>
          </w:p>
        </w:tc>
        <w:tc>
          <w:tcPr>
            <w:tcW w:w="4928" w:type="dxa"/>
          </w:tcPr>
          <w:p w:rsidR="00B32D0C" w:rsidRPr="005D0224" w:rsidRDefault="0089702F" w:rsidP="00434DCD">
            <w:pPr>
              <w:rPr>
                <w:sz w:val="24"/>
                <w:szCs w:val="24"/>
                <w:rtl/>
              </w:rPr>
            </w:pPr>
            <w:r>
              <w:rPr>
                <w:rFonts w:hint="cs"/>
                <w:sz w:val="24"/>
                <w:szCs w:val="24"/>
                <w:rtl/>
              </w:rPr>
              <w:t>28</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מיוחד בילוד</w:t>
            </w:r>
          </w:p>
        </w:tc>
        <w:tc>
          <w:tcPr>
            <w:tcW w:w="4928" w:type="dxa"/>
          </w:tcPr>
          <w:p w:rsidR="00B32D0C" w:rsidRPr="005D0224" w:rsidRDefault="00B32D0C" w:rsidP="00434DCD">
            <w:pPr>
              <w:rPr>
                <w:sz w:val="24"/>
                <w:szCs w:val="24"/>
                <w:rtl/>
              </w:rPr>
            </w:pPr>
            <w:r w:rsidRPr="005D0224">
              <w:rPr>
                <w:rFonts w:hint="cs"/>
                <w:sz w:val="24"/>
                <w:szCs w:val="24"/>
                <w:rtl/>
              </w:rPr>
              <w:t>17</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89702F" w:rsidRPr="005D0224" w:rsidTr="00434DCD">
        <w:tc>
          <w:tcPr>
            <w:tcW w:w="3594" w:type="dxa"/>
          </w:tcPr>
          <w:p w:rsidR="0089702F" w:rsidRPr="005D0224" w:rsidRDefault="0089702F" w:rsidP="00434DCD">
            <w:pPr>
              <w:rPr>
                <w:sz w:val="24"/>
                <w:szCs w:val="24"/>
                <w:rtl/>
              </w:rPr>
            </w:pPr>
            <w:r>
              <w:rPr>
                <w:rFonts w:hint="cs"/>
                <w:sz w:val="24"/>
                <w:szCs w:val="24"/>
                <w:rtl/>
              </w:rPr>
              <w:t>טיפול נמרץ ילודים</w:t>
            </w:r>
          </w:p>
        </w:tc>
        <w:tc>
          <w:tcPr>
            <w:tcW w:w="4928" w:type="dxa"/>
          </w:tcPr>
          <w:p w:rsidR="0089702F" w:rsidRPr="005D0224" w:rsidRDefault="0089702F" w:rsidP="00434DCD">
            <w:pPr>
              <w:rPr>
                <w:sz w:val="24"/>
                <w:szCs w:val="24"/>
                <w:rtl/>
              </w:rPr>
            </w:pPr>
            <w:r>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כללית</w:t>
            </w:r>
          </w:p>
        </w:tc>
        <w:tc>
          <w:tcPr>
            <w:tcW w:w="4928" w:type="dxa"/>
          </w:tcPr>
          <w:p w:rsidR="00B32D0C" w:rsidRPr="005D0224" w:rsidRDefault="00B32D0C" w:rsidP="00434DCD">
            <w:pPr>
              <w:rPr>
                <w:sz w:val="24"/>
                <w:szCs w:val="24"/>
                <w:rtl/>
              </w:rPr>
            </w:pPr>
            <w:r w:rsidRPr="005D0224">
              <w:rPr>
                <w:rFonts w:hint="cs"/>
                <w:sz w:val="24"/>
                <w:szCs w:val="24"/>
                <w:rtl/>
              </w:rPr>
              <w:t>32</w:t>
            </w:r>
          </w:p>
        </w:tc>
      </w:tr>
      <w:tr w:rsidR="00A61084" w:rsidRPr="005D0224" w:rsidTr="00434DCD">
        <w:tc>
          <w:tcPr>
            <w:tcW w:w="3594" w:type="dxa"/>
          </w:tcPr>
          <w:p w:rsidR="00A61084" w:rsidRPr="005D0224" w:rsidRDefault="00A61084" w:rsidP="00434DCD">
            <w:pPr>
              <w:rPr>
                <w:sz w:val="24"/>
                <w:szCs w:val="24"/>
                <w:rtl/>
              </w:rPr>
            </w:pPr>
            <w:r>
              <w:rPr>
                <w:rFonts w:hint="cs"/>
                <w:sz w:val="24"/>
                <w:szCs w:val="24"/>
                <w:rtl/>
              </w:rPr>
              <w:t>כירורגית חזה</w:t>
            </w:r>
          </w:p>
        </w:tc>
        <w:tc>
          <w:tcPr>
            <w:tcW w:w="4928" w:type="dxa"/>
          </w:tcPr>
          <w:p w:rsidR="00A61084" w:rsidRPr="005D0224" w:rsidRDefault="00FD2CCD" w:rsidP="00434DCD">
            <w:pPr>
              <w:rPr>
                <w:sz w:val="24"/>
                <w:szCs w:val="24"/>
                <w:rtl/>
              </w:rPr>
            </w:pPr>
            <w:r>
              <w:rPr>
                <w:rFonts w:hint="cs"/>
                <w:sz w:val="24"/>
                <w:szCs w:val="24"/>
                <w:rtl/>
              </w:rPr>
              <w:t>3</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כלי דם</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פלסטית</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אור</w:t>
            </w:r>
            <w:r w:rsidR="00B813CF">
              <w:rPr>
                <w:rFonts w:hint="cs"/>
                <w:sz w:val="24"/>
                <w:szCs w:val="24"/>
                <w:rtl/>
              </w:rPr>
              <w:t>ת</w:t>
            </w:r>
            <w:r w:rsidRPr="005D0224">
              <w:rPr>
                <w:rFonts w:hint="cs"/>
                <w:sz w:val="24"/>
                <w:szCs w:val="24"/>
                <w:rtl/>
              </w:rPr>
              <w:t>ופדיה</w:t>
            </w:r>
            <w:r w:rsidR="00A61084">
              <w:rPr>
                <w:rFonts w:hint="cs"/>
                <w:sz w:val="24"/>
                <w:szCs w:val="24"/>
                <w:rtl/>
              </w:rPr>
              <w:t>+ אור</w:t>
            </w:r>
            <w:r w:rsidR="00B813CF">
              <w:rPr>
                <w:rFonts w:hint="cs"/>
                <w:sz w:val="24"/>
                <w:szCs w:val="24"/>
                <w:rtl/>
              </w:rPr>
              <w:t>ת</w:t>
            </w:r>
            <w:r w:rsidR="00A61084">
              <w:rPr>
                <w:rFonts w:hint="cs"/>
                <w:sz w:val="24"/>
                <w:szCs w:val="24"/>
                <w:rtl/>
              </w:rPr>
              <w:t>ופדיה אונקולוגיה</w:t>
            </w:r>
          </w:p>
        </w:tc>
        <w:tc>
          <w:tcPr>
            <w:tcW w:w="4928" w:type="dxa"/>
          </w:tcPr>
          <w:p w:rsidR="00B32D0C" w:rsidRPr="005D0224" w:rsidRDefault="00B32D0C" w:rsidP="00434DCD">
            <w:pPr>
              <w:rPr>
                <w:sz w:val="24"/>
                <w:szCs w:val="24"/>
                <w:rtl/>
              </w:rPr>
            </w:pPr>
            <w:r w:rsidRPr="005D0224">
              <w:rPr>
                <w:rFonts w:hint="cs"/>
                <w:sz w:val="24"/>
                <w:szCs w:val="24"/>
                <w:rtl/>
              </w:rPr>
              <w:t>26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כללי</w:t>
            </w:r>
          </w:p>
        </w:tc>
        <w:tc>
          <w:tcPr>
            <w:tcW w:w="4928" w:type="dxa"/>
          </w:tcPr>
          <w:p w:rsidR="00B32D0C" w:rsidRPr="005D0224" w:rsidRDefault="00B32D0C" w:rsidP="00901508">
            <w:pPr>
              <w:rPr>
                <w:sz w:val="24"/>
                <w:szCs w:val="24"/>
                <w:rtl/>
              </w:rPr>
            </w:pPr>
            <w:r w:rsidRPr="005D0224">
              <w:rPr>
                <w:rFonts w:hint="cs"/>
                <w:sz w:val="24"/>
                <w:szCs w:val="24"/>
                <w:rtl/>
              </w:rPr>
              <w:t>1</w:t>
            </w:r>
            <w:r w:rsidR="00901508">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אורולוגיה</w:t>
            </w:r>
          </w:p>
        </w:tc>
        <w:tc>
          <w:tcPr>
            <w:tcW w:w="4928" w:type="dxa"/>
          </w:tcPr>
          <w:p w:rsidR="00B32D0C" w:rsidRPr="005D0224" w:rsidRDefault="00B32D0C" w:rsidP="00434DCD">
            <w:pPr>
              <w:rPr>
                <w:sz w:val="24"/>
                <w:szCs w:val="24"/>
                <w:rtl/>
              </w:rPr>
            </w:pPr>
            <w:r w:rsidRPr="005D0224">
              <w:rPr>
                <w:rFonts w:hint="cs"/>
                <w:sz w:val="24"/>
                <w:szCs w:val="24"/>
                <w:rtl/>
              </w:rPr>
              <w:t>19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עיניים</w:t>
            </w:r>
          </w:p>
        </w:tc>
        <w:tc>
          <w:tcPr>
            <w:tcW w:w="4928" w:type="dxa"/>
          </w:tcPr>
          <w:p w:rsidR="00B32D0C" w:rsidRPr="005D0224" w:rsidRDefault="00B32D0C" w:rsidP="00434DCD">
            <w:pPr>
              <w:rPr>
                <w:sz w:val="24"/>
                <w:szCs w:val="24"/>
                <w:rtl/>
              </w:rPr>
            </w:pPr>
            <w:r w:rsidRPr="005D0224">
              <w:rPr>
                <w:rFonts w:hint="cs"/>
                <w:sz w:val="24"/>
                <w:szCs w:val="24"/>
                <w:rtl/>
              </w:rPr>
              <w:t>11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א.א.ג</w:t>
            </w:r>
            <w:r w:rsidR="00B813CF">
              <w:rPr>
                <w:rFonts w:hint="cs"/>
                <w:sz w:val="24"/>
                <w:szCs w:val="24"/>
                <w:rtl/>
              </w:rPr>
              <w:t xml:space="preserve"> וכירורגית ראש וצוואר</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פה ולסת</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נשים</w:t>
            </w:r>
          </w:p>
        </w:tc>
        <w:tc>
          <w:tcPr>
            <w:tcW w:w="4928" w:type="dxa"/>
          </w:tcPr>
          <w:p w:rsidR="00B32D0C" w:rsidRPr="005D0224" w:rsidRDefault="00B32D0C" w:rsidP="00434DCD">
            <w:pPr>
              <w:rPr>
                <w:sz w:val="24"/>
                <w:szCs w:val="24"/>
                <w:rtl/>
              </w:rPr>
            </w:pPr>
            <w:r w:rsidRPr="005D0224">
              <w:rPr>
                <w:rFonts w:hint="cs"/>
                <w:sz w:val="24"/>
                <w:szCs w:val="24"/>
                <w:rtl/>
              </w:rPr>
              <w:t>15</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הריון בר סיכון</w:t>
            </w:r>
          </w:p>
        </w:tc>
        <w:tc>
          <w:tcPr>
            <w:tcW w:w="4928" w:type="dxa"/>
          </w:tcPr>
          <w:p w:rsidR="00B32D0C" w:rsidRPr="005D0224" w:rsidRDefault="00B813CF" w:rsidP="00434DCD">
            <w:pPr>
              <w:rPr>
                <w:sz w:val="24"/>
                <w:szCs w:val="24"/>
                <w:rtl/>
              </w:rPr>
            </w:pPr>
            <w:r>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יולדות</w:t>
            </w:r>
          </w:p>
        </w:tc>
        <w:tc>
          <w:tcPr>
            <w:tcW w:w="4928" w:type="dxa"/>
          </w:tcPr>
          <w:p w:rsidR="00B32D0C" w:rsidRPr="005D0224" w:rsidRDefault="00B32D0C" w:rsidP="00434DCD">
            <w:pPr>
              <w:rPr>
                <w:sz w:val="24"/>
                <w:szCs w:val="24"/>
                <w:rtl/>
              </w:rPr>
            </w:pPr>
            <w:r w:rsidRPr="005D0224">
              <w:rPr>
                <w:rFonts w:hint="cs"/>
                <w:sz w:val="24"/>
                <w:szCs w:val="24"/>
                <w:rtl/>
              </w:rPr>
              <w:t>46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פסיכיאטריה פעילה</w:t>
            </w:r>
          </w:p>
        </w:tc>
        <w:tc>
          <w:tcPr>
            <w:tcW w:w="4928" w:type="dxa"/>
          </w:tcPr>
          <w:p w:rsidR="00B32D0C" w:rsidRPr="005D0224" w:rsidRDefault="00B32D0C" w:rsidP="00434DCD">
            <w:pPr>
              <w:rPr>
                <w:sz w:val="24"/>
                <w:szCs w:val="24"/>
                <w:rtl/>
              </w:rPr>
            </w:pPr>
            <w:r w:rsidRPr="005D0224">
              <w:rPr>
                <w:rFonts w:hint="cs"/>
                <w:sz w:val="24"/>
                <w:szCs w:val="24"/>
                <w:rtl/>
              </w:rPr>
              <w:t>30</w:t>
            </w:r>
          </w:p>
        </w:tc>
      </w:tr>
      <w:tr w:rsidR="00FD2CCD" w:rsidRPr="005D0224" w:rsidTr="00434DCD">
        <w:tc>
          <w:tcPr>
            <w:tcW w:w="3594" w:type="dxa"/>
          </w:tcPr>
          <w:p w:rsidR="00FD2CCD" w:rsidRPr="005D0224" w:rsidRDefault="00FD2CCD" w:rsidP="00434DCD">
            <w:pPr>
              <w:rPr>
                <w:sz w:val="24"/>
                <w:szCs w:val="24"/>
                <w:rtl/>
              </w:rPr>
            </w:pPr>
            <w:r>
              <w:rPr>
                <w:rFonts w:hint="cs"/>
                <w:sz w:val="24"/>
                <w:szCs w:val="24"/>
                <w:rtl/>
              </w:rPr>
              <w:t>שיקום אורתופדי</w:t>
            </w:r>
          </w:p>
        </w:tc>
        <w:tc>
          <w:tcPr>
            <w:tcW w:w="4928" w:type="dxa"/>
          </w:tcPr>
          <w:p w:rsidR="00FD2CCD" w:rsidRPr="005D0224" w:rsidRDefault="00FD2CCD" w:rsidP="00434DCD">
            <w:pPr>
              <w:rPr>
                <w:sz w:val="24"/>
                <w:szCs w:val="24"/>
                <w:rtl/>
              </w:rPr>
            </w:pPr>
            <w:r>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כללי</w:t>
            </w:r>
          </w:p>
        </w:tc>
        <w:tc>
          <w:tcPr>
            <w:tcW w:w="4928" w:type="dxa"/>
          </w:tcPr>
          <w:p w:rsidR="00B32D0C" w:rsidRPr="005D0224" w:rsidRDefault="00B32D0C" w:rsidP="00434DCD">
            <w:pPr>
              <w:rPr>
                <w:sz w:val="24"/>
                <w:szCs w:val="24"/>
                <w:rtl/>
              </w:rPr>
            </w:pPr>
            <w:r w:rsidRPr="005D0224">
              <w:rPr>
                <w:rFonts w:hint="cs"/>
                <w:sz w:val="24"/>
                <w:szCs w:val="24"/>
                <w:rtl/>
              </w:rPr>
              <w:t>27</w:t>
            </w:r>
          </w:p>
        </w:tc>
      </w:tr>
      <w:tr w:rsidR="00B32D0C" w:rsidRPr="005D0224" w:rsidTr="00434DCD">
        <w:tc>
          <w:tcPr>
            <w:tcW w:w="3594" w:type="dxa"/>
          </w:tcPr>
          <w:p w:rsidR="00B32D0C" w:rsidRDefault="00B32D0C" w:rsidP="00434DCD">
            <w:pPr>
              <w:rPr>
                <w:sz w:val="24"/>
                <w:szCs w:val="24"/>
                <w:rtl/>
              </w:rPr>
            </w:pPr>
            <w:r w:rsidRPr="005D0224">
              <w:rPr>
                <w:rFonts w:hint="cs"/>
                <w:sz w:val="24"/>
                <w:szCs w:val="24"/>
                <w:rtl/>
              </w:rPr>
              <w:t>שיקום נשימתי מוגבר</w:t>
            </w:r>
          </w:p>
          <w:p w:rsidR="00B813CF" w:rsidRPr="005D0224" w:rsidRDefault="00B813CF" w:rsidP="00434DCD">
            <w:pPr>
              <w:rPr>
                <w:sz w:val="24"/>
                <w:szCs w:val="24"/>
                <w:rtl/>
              </w:rPr>
            </w:pPr>
            <w:r>
              <w:rPr>
                <w:rFonts w:hint="cs"/>
                <w:sz w:val="24"/>
                <w:szCs w:val="24"/>
                <w:rtl/>
              </w:rPr>
              <w:t xml:space="preserve">אשפוז יום            64                                </w:t>
            </w:r>
          </w:p>
        </w:tc>
        <w:tc>
          <w:tcPr>
            <w:tcW w:w="4928" w:type="dxa"/>
          </w:tcPr>
          <w:p w:rsidR="00B813CF" w:rsidRPr="005D0224" w:rsidRDefault="00B32D0C" w:rsidP="00B813CF">
            <w:pPr>
              <w:rPr>
                <w:sz w:val="24"/>
                <w:szCs w:val="24"/>
                <w:rtl/>
              </w:rPr>
            </w:pPr>
            <w:r w:rsidRPr="005D0224">
              <w:rPr>
                <w:rFonts w:hint="cs"/>
                <w:sz w:val="24"/>
                <w:szCs w:val="24"/>
                <w:rtl/>
              </w:rPr>
              <w:t>5</w:t>
            </w:r>
          </w:p>
        </w:tc>
      </w:tr>
      <w:tr w:rsidR="00B32D0C" w:rsidRPr="005D0224" w:rsidTr="00434DCD">
        <w:tc>
          <w:tcPr>
            <w:tcW w:w="3594" w:type="dxa"/>
          </w:tcPr>
          <w:p w:rsidR="00B32D0C" w:rsidRPr="005D0224" w:rsidRDefault="00B32D0C" w:rsidP="00B813CF">
            <w:pPr>
              <w:rPr>
                <w:sz w:val="24"/>
                <w:szCs w:val="24"/>
                <w:rtl/>
              </w:rPr>
            </w:pPr>
            <w:r w:rsidRPr="005D0224">
              <w:rPr>
                <w:rFonts w:hint="cs"/>
                <w:sz w:val="24"/>
                <w:szCs w:val="24"/>
                <w:rtl/>
              </w:rPr>
              <w:t>סה"כ</w:t>
            </w:r>
          </w:p>
        </w:tc>
        <w:tc>
          <w:tcPr>
            <w:tcW w:w="4928" w:type="dxa"/>
          </w:tcPr>
          <w:p w:rsidR="00B32D0C" w:rsidRPr="005D0224" w:rsidRDefault="00B813CF" w:rsidP="00B813CF">
            <w:pPr>
              <w:rPr>
                <w:sz w:val="24"/>
                <w:szCs w:val="24"/>
                <w:rtl/>
              </w:rPr>
            </w:pPr>
            <w:r>
              <w:rPr>
                <w:rFonts w:hint="cs"/>
                <w:sz w:val="24"/>
                <w:szCs w:val="24"/>
                <w:rtl/>
              </w:rPr>
              <w:t>615</w:t>
            </w:r>
          </w:p>
        </w:tc>
      </w:tr>
    </w:tbl>
    <w:p w:rsidR="00B32D0C" w:rsidRDefault="00B32D0C"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D01F9F" w:rsidRDefault="00D01F9F"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Pr>
      </w:pPr>
    </w:p>
    <w:p w:rsidR="00B32D0C" w:rsidRDefault="00327240" w:rsidP="00B32D0C">
      <w:pPr>
        <w:pStyle w:val="aa"/>
        <w:numPr>
          <w:ilvl w:val="0"/>
          <w:numId w:val="1"/>
        </w:numPr>
        <w:spacing w:after="0" w:line="360" w:lineRule="auto"/>
        <w:rPr>
          <w:rFonts w:cs="David"/>
          <w:b/>
          <w:bCs/>
          <w:sz w:val="24"/>
          <w:szCs w:val="24"/>
        </w:rPr>
      </w:pPr>
      <w:r>
        <w:rPr>
          <w:rFonts w:cs="David" w:hint="cs"/>
          <w:b/>
          <w:bCs/>
          <w:sz w:val="24"/>
          <w:szCs w:val="24"/>
          <w:rtl/>
        </w:rPr>
        <w:t>תקציב המרכז הרפואי בשנה החולפת והתקציב לשנה הנוכחית:</w:t>
      </w:r>
    </w:p>
    <w:p w:rsidR="002E0894" w:rsidRDefault="002E0894" w:rsidP="00B32D0C">
      <w:pPr>
        <w:spacing w:after="0" w:line="360" w:lineRule="auto"/>
        <w:ind w:left="360"/>
        <w:rPr>
          <w:rFonts w:cs="David"/>
          <w:b/>
          <w:bCs/>
          <w:sz w:val="24"/>
          <w:szCs w:val="24"/>
          <w:rtl/>
        </w:rPr>
      </w:pPr>
    </w:p>
    <w:tbl>
      <w:tblPr>
        <w:tblStyle w:val="-5"/>
        <w:tblpPr w:leftFromText="180" w:rightFromText="180" w:vertAnchor="text" w:tblpXSpec="center" w:tblpY="1"/>
        <w:tblOverlap w:val="never"/>
        <w:bidiVisual/>
        <w:tblW w:w="6139" w:type="dxa"/>
        <w:tblLook w:val="04A0" w:firstRow="1" w:lastRow="0" w:firstColumn="1" w:lastColumn="0" w:noHBand="0" w:noVBand="1"/>
      </w:tblPr>
      <w:tblGrid>
        <w:gridCol w:w="1635"/>
        <w:gridCol w:w="2252"/>
        <w:gridCol w:w="2252"/>
      </w:tblGrid>
      <w:tr w:rsidR="00346C5E" w:rsidRPr="00EE0EEB" w:rsidTr="00011EE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346C5E" w:rsidRPr="00EE0EEB" w:rsidRDefault="00346C5E" w:rsidP="00011EE3">
            <w:pPr>
              <w:rPr>
                <w:rFonts w:eastAsiaTheme="minorHAnsi"/>
                <w:color w:val="auto"/>
                <w:sz w:val="28"/>
                <w:szCs w:val="28"/>
              </w:rPr>
            </w:pPr>
            <w:r w:rsidRPr="00EE0EEB">
              <w:rPr>
                <w:rFonts w:ascii="Arial" w:hAnsi="Arial"/>
                <w:color w:val="auto"/>
                <w:sz w:val="28"/>
                <w:szCs w:val="28"/>
                <w:rtl/>
              </w:rPr>
              <w:t> </w:t>
            </w:r>
          </w:p>
        </w:tc>
        <w:tc>
          <w:tcPr>
            <w:tcW w:w="2252" w:type="dxa"/>
          </w:tcPr>
          <w:p w:rsidR="00346C5E" w:rsidRPr="00EE0EEB" w:rsidRDefault="00346C5E" w:rsidP="00011EE3">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auto"/>
                <w:sz w:val="28"/>
                <w:szCs w:val="28"/>
                <w:u w:val="single"/>
              </w:rPr>
            </w:pPr>
            <w:r w:rsidRPr="00EE0EEB">
              <w:rPr>
                <w:rFonts w:ascii="Arial" w:hAnsi="Arial"/>
                <w:color w:val="auto"/>
                <w:sz w:val="28"/>
                <w:szCs w:val="28"/>
                <w:u w:val="single"/>
                <w:rtl/>
              </w:rPr>
              <w:t>202</w:t>
            </w:r>
            <w:r w:rsidR="00C00027">
              <w:rPr>
                <w:rFonts w:ascii="Arial" w:hAnsi="Arial" w:hint="cs"/>
                <w:color w:val="auto"/>
                <w:sz w:val="28"/>
                <w:szCs w:val="28"/>
                <w:u w:val="single"/>
                <w:rtl/>
              </w:rPr>
              <w:t>2</w:t>
            </w:r>
          </w:p>
        </w:tc>
        <w:tc>
          <w:tcPr>
            <w:tcW w:w="2252" w:type="dxa"/>
          </w:tcPr>
          <w:p w:rsidR="00346C5E" w:rsidRPr="00EE0EEB" w:rsidRDefault="00346C5E" w:rsidP="00011EE3">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auto"/>
                <w:sz w:val="28"/>
                <w:szCs w:val="28"/>
                <w:u w:val="single"/>
              </w:rPr>
            </w:pPr>
            <w:r w:rsidRPr="00EE0EEB">
              <w:rPr>
                <w:rFonts w:ascii="Arial" w:hAnsi="Arial"/>
                <w:color w:val="auto"/>
                <w:sz w:val="28"/>
                <w:szCs w:val="28"/>
                <w:u w:val="single"/>
                <w:rtl/>
              </w:rPr>
              <w:t>202</w:t>
            </w:r>
            <w:r w:rsidR="00C00027">
              <w:rPr>
                <w:rFonts w:ascii="Arial" w:hAnsi="Arial" w:hint="cs"/>
                <w:color w:val="auto"/>
                <w:sz w:val="28"/>
                <w:szCs w:val="28"/>
                <w:u w:val="single"/>
                <w:rtl/>
              </w:rPr>
              <w:t>3</w:t>
            </w:r>
          </w:p>
        </w:tc>
      </w:tr>
      <w:tr w:rsidR="001E5F10" w:rsidRPr="00EE0EEB" w:rsidTr="00011E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הכנסות</w:t>
            </w:r>
          </w:p>
        </w:tc>
        <w:tc>
          <w:tcPr>
            <w:tcW w:w="2252" w:type="dxa"/>
          </w:tcPr>
          <w:p w:rsidR="001E5F10" w:rsidRPr="00EE0EEB" w:rsidRDefault="00C00027" w:rsidP="00011EE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b/>
                <w:bCs/>
                <w:color w:val="auto"/>
                <w:sz w:val="28"/>
                <w:szCs w:val="28"/>
              </w:rPr>
            </w:pPr>
            <w:r>
              <w:rPr>
                <w:rFonts w:ascii="Arial" w:hAnsi="Arial" w:hint="cs"/>
                <w:b/>
                <w:bCs/>
                <w:color w:val="auto"/>
                <w:sz w:val="28"/>
                <w:szCs w:val="28"/>
                <w:rtl/>
              </w:rPr>
              <w:t>644,406</w:t>
            </w:r>
          </w:p>
        </w:tc>
        <w:tc>
          <w:tcPr>
            <w:tcW w:w="2252" w:type="dxa"/>
            <w:vAlign w:val="center"/>
          </w:tcPr>
          <w:p w:rsidR="001E5F10" w:rsidRPr="00EE0EEB" w:rsidRDefault="00C00027" w:rsidP="00011EE3">
            <w:pPr>
              <w:bidi w:val="0"/>
              <w:jc w:val="center"/>
              <w:cnfStyle w:val="000000100000" w:firstRow="0" w:lastRow="0" w:firstColumn="0" w:lastColumn="0" w:oddVBand="0" w:evenVBand="0" w:oddHBand="1" w:evenHBand="0" w:firstRowFirstColumn="0" w:firstRowLastColumn="0" w:lastRowFirstColumn="0" w:lastRowLastColumn="0"/>
              <w:rPr>
                <w:rFonts w:ascii="Arial" w:hAnsi="Arial"/>
                <w:b/>
                <w:bCs/>
                <w:color w:val="auto"/>
                <w:sz w:val="28"/>
                <w:szCs w:val="28"/>
              </w:rPr>
            </w:pPr>
            <w:r>
              <w:rPr>
                <w:rFonts w:ascii="Arial" w:hAnsi="Arial" w:hint="cs"/>
                <w:b/>
                <w:bCs/>
                <w:color w:val="auto"/>
                <w:sz w:val="28"/>
                <w:szCs w:val="28"/>
                <w:rtl/>
              </w:rPr>
              <w:t>667,292</w:t>
            </w:r>
            <w:r w:rsidR="001E5F10" w:rsidRPr="00EE0EEB">
              <w:rPr>
                <w:rFonts w:ascii="Arial" w:hAnsi="Arial"/>
                <w:b/>
                <w:bCs/>
                <w:color w:val="auto"/>
                <w:sz w:val="28"/>
                <w:szCs w:val="28"/>
              </w:rPr>
              <w:t xml:space="preserve"> </w:t>
            </w:r>
          </w:p>
        </w:tc>
      </w:tr>
      <w:tr w:rsidR="001E5F10" w:rsidRPr="00EE0EEB" w:rsidTr="00011EE3">
        <w:trPr>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 xml:space="preserve">שכר </w:t>
            </w:r>
          </w:p>
        </w:tc>
        <w:tc>
          <w:tcPr>
            <w:tcW w:w="2252" w:type="dxa"/>
          </w:tcPr>
          <w:p w:rsidR="001E5F10" w:rsidRPr="00EE0EEB" w:rsidRDefault="00C00027" w:rsidP="00011EE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bCs/>
                <w:color w:val="auto"/>
                <w:sz w:val="28"/>
                <w:szCs w:val="28"/>
              </w:rPr>
            </w:pPr>
            <w:r>
              <w:rPr>
                <w:rFonts w:ascii="Arial" w:hAnsi="Arial" w:hint="cs"/>
                <w:b/>
                <w:bCs/>
                <w:color w:val="auto"/>
                <w:sz w:val="28"/>
                <w:szCs w:val="28"/>
                <w:rtl/>
              </w:rPr>
              <w:t>-702,306</w:t>
            </w:r>
          </w:p>
        </w:tc>
        <w:tc>
          <w:tcPr>
            <w:tcW w:w="2252" w:type="dxa"/>
            <w:vAlign w:val="center"/>
          </w:tcPr>
          <w:p w:rsidR="001E5F10" w:rsidRPr="00EE0EEB" w:rsidRDefault="001E5F10" w:rsidP="00011EE3">
            <w:pPr>
              <w:bidi w:val="0"/>
              <w:jc w:val="center"/>
              <w:cnfStyle w:val="000000000000" w:firstRow="0" w:lastRow="0" w:firstColumn="0" w:lastColumn="0" w:oddVBand="0" w:evenVBand="0" w:oddHBand="0" w:evenHBand="0" w:firstRowFirstColumn="0" w:firstRowLastColumn="0" w:lastRowFirstColumn="0" w:lastRowLastColumn="0"/>
              <w:rPr>
                <w:rFonts w:ascii="Arial" w:hAnsi="Arial"/>
                <w:b/>
                <w:bCs/>
                <w:color w:val="auto"/>
                <w:sz w:val="28"/>
                <w:szCs w:val="28"/>
              </w:rPr>
            </w:pPr>
            <w:r w:rsidRPr="00EE0EEB">
              <w:rPr>
                <w:rFonts w:ascii="Arial" w:hAnsi="Arial"/>
                <w:b/>
                <w:bCs/>
                <w:color w:val="auto"/>
                <w:sz w:val="28"/>
                <w:szCs w:val="28"/>
              </w:rPr>
              <w:t xml:space="preserve">      </w:t>
            </w:r>
            <w:r w:rsidR="00C00027">
              <w:rPr>
                <w:rFonts w:ascii="Arial" w:hAnsi="Arial" w:hint="cs"/>
                <w:b/>
                <w:bCs/>
                <w:color w:val="auto"/>
                <w:sz w:val="28"/>
                <w:szCs w:val="28"/>
                <w:rtl/>
              </w:rPr>
              <w:t>-765,728</w:t>
            </w:r>
            <w:r w:rsidRPr="00EE0EEB">
              <w:rPr>
                <w:rFonts w:ascii="Arial" w:hAnsi="Arial"/>
                <w:b/>
                <w:bCs/>
                <w:color w:val="auto"/>
                <w:sz w:val="28"/>
                <w:szCs w:val="28"/>
              </w:rPr>
              <w:t xml:space="preserve"> </w:t>
            </w:r>
          </w:p>
        </w:tc>
      </w:tr>
      <w:tr w:rsidR="001E5F10" w:rsidRPr="00EE0EEB" w:rsidTr="00011E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קניות</w:t>
            </w:r>
          </w:p>
        </w:tc>
        <w:tc>
          <w:tcPr>
            <w:tcW w:w="2252" w:type="dxa"/>
          </w:tcPr>
          <w:p w:rsidR="001E5F10" w:rsidRPr="00EE0EEB" w:rsidRDefault="00C00027" w:rsidP="00011EE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b/>
                <w:bCs/>
                <w:color w:val="auto"/>
                <w:sz w:val="28"/>
                <w:szCs w:val="28"/>
                <w:rtl/>
              </w:rPr>
            </w:pPr>
            <w:r>
              <w:rPr>
                <w:rFonts w:ascii="Arial" w:hAnsi="Arial" w:hint="cs"/>
                <w:b/>
                <w:bCs/>
                <w:color w:val="auto"/>
                <w:sz w:val="28"/>
                <w:szCs w:val="28"/>
                <w:rtl/>
              </w:rPr>
              <w:t>-236,016</w:t>
            </w:r>
          </w:p>
        </w:tc>
        <w:tc>
          <w:tcPr>
            <w:tcW w:w="2252" w:type="dxa"/>
            <w:vAlign w:val="center"/>
          </w:tcPr>
          <w:p w:rsidR="001E5F10" w:rsidRPr="00EE0EEB" w:rsidRDefault="00C00027" w:rsidP="00011EE3">
            <w:pPr>
              <w:bidi w:val="0"/>
              <w:jc w:val="center"/>
              <w:cnfStyle w:val="000000100000" w:firstRow="0" w:lastRow="0" w:firstColumn="0" w:lastColumn="0" w:oddVBand="0" w:evenVBand="0" w:oddHBand="1" w:evenHBand="0" w:firstRowFirstColumn="0" w:firstRowLastColumn="0" w:lastRowFirstColumn="0" w:lastRowLastColumn="0"/>
              <w:rPr>
                <w:rFonts w:ascii="Arial" w:hAnsi="Arial"/>
                <w:b/>
                <w:bCs/>
                <w:color w:val="auto"/>
                <w:sz w:val="28"/>
                <w:szCs w:val="28"/>
              </w:rPr>
            </w:pPr>
            <w:r>
              <w:rPr>
                <w:rFonts w:ascii="Arial" w:hAnsi="Arial" w:hint="cs"/>
                <w:b/>
                <w:bCs/>
                <w:color w:val="auto"/>
                <w:sz w:val="28"/>
                <w:szCs w:val="28"/>
                <w:rtl/>
              </w:rPr>
              <w:t>-267,790</w:t>
            </w:r>
            <w:r w:rsidR="001E5F10" w:rsidRPr="00EE0EEB">
              <w:rPr>
                <w:rFonts w:ascii="Arial" w:hAnsi="Arial"/>
                <w:b/>
                <w:bCs/>
                <w:color w:val="auto"/>
                <w:sz w:val="28"/>
                <w:szCs w:val="28"/>
              </w:rPr>
              <w:t xml:space="preserve"> </w:t>
            </w:r>
          </w:p>
        </w:tc>
      </w:tr>
      <w:tr w:rsidR="001E5F10" w:rsidRPr="00EE0EEB" w:rsidTr="00011EE3">
        <w:trPr>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סובסידיה</w:t>
            </w:r>
          </w:p>
        </w:tc>
        <w:tc>
          <w:tcPr>
            <w:tcW w:w="2252" w:type="dxa"/>
          </w:tcPr>
          <w:p w:rsidR="001E5F10" w:rsidRPr="00EE0EEB" w:rsidRDefault="00C00027" w:rsidP="00011EE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bCs/>
                <w:color w:val="auto"/>
                <w:sz w:val="28"/>
                <w:szCs w:val="28"/>
              </w:rPr>
            </w:pPr>
            <w:r>
              <w:rPr>
                <w:rFonts w:ascii="Arial" w:hAnsi="Arial" w:hint="cs"/>
                <w:b/>
                <w:bCs/>
                <w:color w:val="auto"/>
                <w:sz w:val="28"/>
                <w:szCs w:val="28"/>
                <w:rtl/>
              </w:rPr>
              <w:t>-293,916</w:t>
            </w:r>
          </w:p>
        </w:tc>
        <w:tc>
          <w:tcPr>
            <w:tcW w:w="2252" w:type="dxa"/>
            <w:vAlign w:val="center"/>
          </w:tcPr>
          <w:p w:rsidR="001E5F10" w:rsidRPr="00EE0EEB" w:rsidRDefault="00C00027" w:rsidP="00011EE3">
            <w:pPr>
              <w:bidi w:val="0"/>
              <w:jc w:val="center"/>
              <w:cnfStyle w:val="000000000000" w:firstRow="0" w:lastRow="0" w:firstColumn="0" w:lastColumn="0" w:oddVBand="0" w:evenVBand="0" w:oddHBand="0" w:evenHBand="0" w:firstRowFirstColumn="0" w:firstRowLastColumn="0" w:lastRowFirstColumn="0" w:lastRowLastColumn="0"/>
              <w:rPr>
                <w:rFonts w:ascii="Arial" w:hAnsi="Arial"/>
                <w:b/>
                <w:bCs/>
                <w:color w:val="auto"/>
                <w:sz w:val="28"/>
                <w:szCs w:val="28"/>
              </w:rPr>
            </w:pPr>
            <w:r>
              <w:rPr>
                <w:rFonts w:ascii="Arial" w:hAnsi="Arial" w:hint="cs"/>
                <w:b/>
                <w:bCs/>
                <w:color w:val="auto"/>
                <w:sz w:val="28"/>
                <w:szCs w:val="28"/>
                <w:rtl/>
              </w:rPr>
              <w:t>366,226</w:t>
            </w:r>
            <w:r w:rsidR="001E5F10" w:rsidRPr="00EE0EEB">
              <w:rPr>
                <w:rFonts w:ascii="Arial" w:hAnsi="Arial"/>
                <w:b/>
                <w:bCs/>
                <w:color w:val="auto"/>
                <w:sz w:val="28"/>
                <w:szCs w:val="28"/>
              </w:rPr>
              <w:t xml:space="preserve"> </w:t>
            </w:r>
          </w:p>
        </w:tc>
      </w:tr>
    </w:tbl>
    <w:p w:rsidR="002E0894" w:rsidRDefault="002E0894" w:rsidP="00B32D0C">
      <w:pPr>
        <w:spacing w:after="0" w:line="360" w:lineRule="auto"/>
        <w:ind w:left="360"/>
        <w:rPr>
          <w:rFonts w:cs="David"/>
          <w:b/>
          <w:bCs/>
          <w:sz w:val="24"/>
          <w:szCs w:val="24"/>
          <w:rtl/>
        </w:rPr>
      </w:pPr>
    </w:p>
    <w:p w:rsidR="00B32D0C" w:rsidRPr="00361082" w:rsidRDefault="00B32D0C" w:rsidP="00B32D0C">
      <w:pPr>
        <w:pStyle w:val="aa"/>
        <w:spacing w:line="360" w:lineRule="auto"/>
        <w:rPr>
          <w:rFonts w:cs="David"/>
          <w:b/>
          <w:bCs/>
          <w:sz w:val="24"/>
          <w:szCs w:val="24"/>
          <w:rtl/>
        </w:rPr>
      </w:pPr>
    </w:p>
    <w:p w:rsidR="00B32D0C" w:rsidRDefault="00B32D0C" w:rsidP="00B32D0C">
      <w:pPr>
        <w:pStyle w:val="aa"/>
        <w:numPr>
          <w:ilvl w:val="0"/>
          <w:numId w:val="1"/>
        </w:numPr>
        <w:spacing w:after="0" w:line="360" w:lineRule="auto"/>
        <w:rPr>
          <w:rFonts w:cs="David"/>
          <w:b/>
          <w:bCs/>
          <w:sz w:val="24"/>
          <w:szCs w:val="24"/>
        </w:rPr>
      </w:pPr>
      <w:r>
        <w:rPr>
          <w:rFonts w:cs="David" w:hint="cs"/>
          <w:b/>
          <w:bCs/>
          <w:sz w:val="24"/>
          <w:szCs w:val="24"/>
          <w:rtl/>
        </w:rPr>
        <w:t xml:space="preserve">המקומות והמועדים שבהם ניתן לעיין בהנחיות </w:t>
      </w:r>
      <w:r w:rsidR="001F7FE1">
        <w:rPr>
          <w:rFonts w:cs="David" w:hint="cs"/>
          <w:b/>
          <w:bCs/>
          <w:sz w:val="24"/>
          <w:szCs w:val="24"/>
          <w:rtl/>
        </w:rPr>
        <w:t>המנהליות</w:t>
      </w:r>
      <w:r>
        <w:rPr>
          <w:rFonts w:cs="David" w:hint="cs"/>
          <w:b/>
          <w:bCs/>
          <w:sz w:val="24"/>
          <w:szCs w:val="24"/>
          <w:rtl/>
        </w:rPr>
        <w:t xml:space="preserve"> הכתובות שלפיהן פועל המרכז הרפואי כאמור בסעיף 6 לחוק:</w:t>
      </w:r>
    </w:p>
    <w:p w:rsidR="00B32D0C" w:rsidRDefault="00B32D0C" w:rsidP="00B32D0C">
      <w:pPr>
        <w:pStyle w:val="aa"/>
        <w:autoSpaceDE w:val="0"/>
        <w:autoSpaceDN w:val="0"/>
        <w:adjustRightInd w:val="0"/>
        <w:spacing w:after="0" w:line="360" w:lineRule="auto"/>
        <w:rPr>
          <w:rFonts w:cs="David"/>
          <w:sz w:val="24"/>
          <w:szCs w:val="24"/>
          <w:rtl/>
        </w:rPr>
      </w:pPr>
      <w:r w:rsidRPr="009B4E64">
        <w:rPr>
          <w:rFonts w:cs="David" w:hint="cs"/>
          <w:sz w:val="24"/>
          <w:szCs w:val="24"/>
          <w:rtl/>
        </w:rPr>
        <w:t>המרכז</w:t>
      </w:r>
      <w:r w:rsidRPr="009B4E64">
        <w:rPr>
          <w:rFonts w:cs="David"/>
          <w:sz w:val="24"/>
          <w:szCs w:val="24"/>
        </w:rPr>
        <w:t xml:space="preserve"> </w:t>
      </w:r>
      <w:r w:rsidRPr="009B4E64">
        <w:rPr>
          <w:rFonts w:cs="David" w:hint="cs"/>
          <w:sz w:val="24"/>
          <w:szCs w:val="24"/>
          <w:rtl/>
        </w:rPr>
        <w:t>הרפואי</w:t>
      </w:r>
      <w:r w:rsidRPr="009B4E64">
        <w:rPr>
          <w:rFonts w:cs="David"/>
          <w:sz w:val="24"/>
          <w:szCs w:val="24"/>
        </w:rPr>
        <w:t xml:space="preserve"> </w:t>
      </w:r>
      <w:r w:rsidRPr="009B4E64">
        <w:rPr>
          <w:rFonts w:cs="David" w:hint="cs"/>
          <w:sz w:val="24"/>
          <w:szCs w:val="24"/>
          <w:rtl/>
        </w:rPr>
        <w:t>פועל</w:t>
      </w:r>
      <w:r w:rsidRPr="009B4E64">
        <w:rPr>
          <w:rFonts w:cs="David"/>
          <w:sz w:val="24"/>
          <w:szCs w:val="24"/>
        </w:rPr>
        <w:t xml:space="preserve"> </w:t>
      </w:r>
      <w:r w:rsidRPr="009B4E64">
        <w:rPr>
          <w:rFonts w:cs="David" w:hint="cs"/>
          <w:sz w:val="24"/>
          <w:szCs w:val="24"/>
          <w:rtl/>
        </w:rPr>
        <w:t>כנגזר</w:t>
      </w:r>
      <w:r w:rsidRPr="009B4E64">
        <w:rPr>
          <w:rFonts w:cs="David"/>
          <w:sz w:val="24"/>
          <w:szCs w:val="24"/>
        </w:rPr>
        <w:t xml:space="preserve"> </w:t>
      </w:r>
      <w:r w:rsidRPr="009B4E64">
        <w:rPr>
          <w:rFonts w:cs="David" w:hint="cs"/>
          <w:sz w:val="24"/>
          <w:szCs w:val="24"/>
          <w:rtl/>
        </w:rPr>
        <w:t>מהנחיות</w:t>
      </w:r>
      <w:r w:rsidRPr="009B4E64">
        <w:rPr>
          <w:rFonts w:cs="David"/>
          <w:sz w:val="24"/>
          <w:szCs w:val="24"/>
        </w:rPr>
        <w:t xml:space="preserve"> </w:t>
      </w:r>
      <w:r w:rsidRPr="009B4E64">
        <w:rPr>
          <w:rFonts w:cs="David" w:hint="cs"/>
          <w:sz w:val="24"/>
          <w:szCs w:val="24"/>
          <w:rtl/>
        </w:rPr>
        <w:t>ונהלי</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Pr>
          <w:rFonts w:cs="David" w:hint="cs"/>
          <w:sz w:val="24"/>
          <w:szCs w:val="24"/>
          <w:rtl/>
        </w:rPr>
        <w:t>הבריאות</w:t>
      </w:r>
      <w:r w:rsidRPr="009B4E64">
        <w:rPr>
          <w:rFonts w:cs="David"/>
          <w:sz w:val="24"/>
          <w:szCs w:val="24"/>
        </w:rPr>
        <w:t xml:space="preserve"> </w:t>
      </w:r>
      <w:r w:rsidRPr="009B4E64">
        <w:rPr>
          <w:rFonts w:cs="David" w:hint="cs"/>
          <w:sz w:val="24"/>
          <w:szCs w:val="24"/>
          <w:rtl/>
        </w:rPr>
        <w:t>הבאים</w:t>
      </w:r>
      <w:r w:rsidRPr="009B4E64">
        <w:rPr>
          <w:rFonts w:cs="David"/>
          <w:sz w:val="24"/>
          <w:szCs w:val="24"/>
        </w:rPr>
        <w:t xml:space="preserve"> </w:t>
      </w:r>
      <w:r w:rsidRPr="009B4E64">
        <w:rPr>
          <w:rFonts w:cs="David" w:hint="cs"/>
          <w:sz w:val="24"/>
          <w:szCs w:val="24"/>
          <w:rtl/>
        </w:rPr>
        <w:t>לידי</w:t>
      </w:r>
      <w:r w:rsidRPr="009B4E64">
        <w:rPr>
          <w:rFonts w:cs="David"/>
          <w:sz w:val="24"/>
          <w:szCs w:val="24"/>
        </w:rPr>
        <w:t xml:space="preserve"> </w:t>
      </w:r>
      <w:r>
        <w:rPr>
          <w:rFonts w:cs="David" w:hint="cs"/>
          <w:sz w:val="24"/>
          <w:szCs w:val="24"/>
          <w:rtl/>
        </w:rPr>
        <w:t xml:space="preserve">ביטוי, </w:t>
      </w:r>
      <w:r w:rsidRPr="009B4E64">
        <w:rPr>
          <w:rFonts w:cs="David"/>
          <w:sz w:val="24"/>
          <w:szCs w:val="24"/>
        </w:rPr>
        <w:t xml:space="preserve"> </w:t>
      </w:r>
      <w:r w:rsidRPr="009B4E64">
        <w:rPr>
          <w:rFonts w:cs="David" w:hint="cs"/>
          <w:sz w:val="24"/>
          <w:szCs w:val="24"/>
          <w:rtl/>
        </w:rPr>
        <w:t>בין</w:t>
      </w:r>
      <w:r w:rsidRPr="009B4E64">
        <w:rPr>
          <w:rFonts w:cs="David"/>
          <w:sz w:val="24"/>
          <w:szCs w:val="24"/>
        </w:rPr>
        <w:t xml:space="preserve"> </w:t>
      </w:r>
      <w:r w:rsidRPr="009B4E64">
        <w:rPr>
          <w:rFonts w:cs="David" w:hint="cs"/>
          <w:sz w:val="24"/>
          <w:szCs w:val="24"/>
          <w:rtl/>
        </w:rPr>
        <w:t>היתר</w:t>
      </w:r>
      <w:r>
        <w:rPr>
          <w:rFonts w:cs="David" w:hint="cs"/>
          <w:sz w:val="24"/>
          <w:szCs w:val="24"/>
          <w:rtl/>
        </w:rPr>
        <w:t xml:space="preserve"> </w:t>
      </w:r>
      <w:r w:rsidRPr="009B4E64">
        <w:rPr>
          <w:rFonts w:cs="David" w:hint="cs"/>
          <w:sz w:val="24"/>
          <w:szCs w:val="24"/>
          <w:rtl/>
        </w:rPr>
        <w:t>בחוזרי</w:t>
      </w:r>
      <w:r>
        <w:rPr>
          <w:rFonts w:cs="David" w:hint="cs"/>
          <w:sz w:val="24"/>
          <w:szCs w:val="24"/>
          <w:rtl/>
        </w:rPr>
        <w:t xml:space="preserve"> מנכ"ל משרד הבריאות.</w:t>
      </w:r>
      <w:r w:rsidRPr="009B4E64">
        <w:rPr>
          <w:rFonts w:cs="David" w:hint="cs"/>
          <w:sz w:val="24"/>
          <w:szCs w:val="24"/>
          <w:rtl/>
        </w:rPr>
        <w:t xml:space="preserve"> נהלים</w:t>
      </w:r>
      <w:r w:rsidRPr="009B4E64">
        <w:rPr>
          <w:rFonts w:cs="David"/>
          <w:sz w:val="24"/>
          <w:szCs w:val="24"/>
        </w:rPr>
        <w:t xml:space="preserve"> </w:t>
      </w:r>
      <w:r w:rsidRPr="009B4E64">
        <w:rPr>
          <w:rFonts w:cs="David" w:hint="cs"/>
          <w:sz w:val="24"/>
          <w:szCs w:val="24"/>
          <w:rtl/>
        </w:rPr>
        <w:t>וחוזרים</w:t>
      </w:r>
      <w:r w:rsidRPr="009B4E64">
        <w:rPr>
          <w:rFonts w:cs="David"/>
          <w:sz w:val="24"/>
          <w:szCs w:val="24"/>
        </w:rPr>
        <w:t xml:space="preserve"> </w:t>
      </w:r>
      <w:r>
        <w:rPr>
          <w:rFonts w:cs="David" w:hint="cs"/>
          <w:sz w:val="24"/>
          <w:szCs w:val="24"/>
          <w:rtl/>
        </w:rPr>
        <w:t xml:space="preserve">אלה מפורסמים </w:t>
      </w:r>
      <w:r w:rsidRPr="009B4E64">
        <w:rPr>
          <w:rFonts w:cs="David" w:hint="cs"/>
          <w:sz w:val="24"/>
          <w:szCs w:val="24"/>
          <w:rtl/>
        </w:rPr>
        <w:t>באתר</w:t>
      </w:r>
      <w:r w:rsidRPr="009B4E64">
        <w:rPr>
          <w:rFonts w:cs="David"/>
          <w:sz w:val="24"/>
          <w:szCs w:val="24"/>
        </w:rPr>
        <w:t xml:space="preserve"> </w:t>
      </w:r>
      <w:r w:rsidRPr="009B4E64">
        <w:rPr>
          <w:rFonts w:cs="David" w:hint="cs"/>
          <w:sz w:val="24"/>
          <w:szCs w:val="24"/>
          <w:rtl/>
        </w:rPr>
        <w:t>האינטרנט</w:t>
      </w:r>
      <w:r w:rsidRPr="009B4E64">
        <w:rPr>
          <w:rFonts w:cs="David"/>
          <w:sz w:val="24"/>
          <w:szCs w:val="24"/>
        </w:rPr>
        <w:t xml:space="preserve"> </w:t>
      </w:r>
      <w:r w:rsidRPr="009B4E64">
        <w:rPr>
          <w:rFonts w:cs="David" w:hint="cs"/>
          <w:sz w:val="24"/>
          <w:szCs w:val="24"/>
          <w:rtl/>
        </w:rPr>
        <w:t>הרשמי</w:t>
      </w:r>
      <w:r w:rsidRPr="009B4E64">
        <w:rPr>
          <w:rFonts w:cs="David"/>
          <w:sz w:val="24"/>
          <w:szCs w:val="24"/>
        </w:rPr>
        <w:t xml:space="preserve"> </w:t>
      </w:r>
      <w:r w:rsidRPr="009B4E64">
        <w:rPr>
          <w:rFonts w:cs="David" w:hint="cs"/>
          <w:sz w:val="24"/>
          <w:szCs w:val="24"/>
          <w:rtl/>
        </w:rPr>
        <w:t>של</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sidRPr="009B4E64">
        <w:rPr>
          <w:rFonts w:cs="David" w:hint="cs"/>
          <w:sz w:val="24"/>
          <w:szCs w:val="24"/>
          <w:rtl/>
        </w:rPr>
        <w:t>הבריאות</w:t>
      </w:r>
      <w:r>
        <w:rPr>
          <w:rFonts w:cs="David" w:hint="cs"/>
          <w:sz w:val="24"/>
          <w:szCs w:val="24"/>
          <w:rtl/>
        </w:rPr>
        <w:t xml:space="preserve"> </w:t>
      </w:r>
      <w:r>
        <w:rPr>
          <w:rFonts w:cs="David"/>
          <w:sz w:val="24"/>
          <w:szCs w:val="24"/>
          <w:rtl/>
        </w:rPr>
        <w:t>–</w:t>
      </w:r>
      <w:r>
        <w:rPr>
          <w:rFonts w:cs="David" w:hint="cs"/>
          <w:sz w:val="24"/>
          <w:szCs w:val="24"/>
          <w:rtl/>
        </w:rPr>
        <w:t xml:space="preserve"> </w:t>
      </w:r>
    </w:p>
    <w:p w:rsidR="00B32D0C" w:rsidRPr="009A1AF1" w:rsidRDefault="00B32D0C" w:rsidP="00B32D0C">
      <w:pPr>
        <w:pStyle w:val="aa"/>
        <w:autoSpaceDE w:val="0"/>
        <w:autoSpaceDN w:val="0"/>
        <w:adjustRightInd w:val="0"/>
        <w:spacing w:after="0" w:line="360" w:lineRule="auto"/>
        <w:rPr>
          <w:rFonts w:cs="David"/>
          <w:b/>
          <w:bCs/>
          <w:sz w:val="32"/>
          <w:szCs w:val="32"/>
          <w:u w:val="single"/>
        </w:rPr>
      </w:pPr>
      <w:r w:rsidRPr="009A1AF1">
        <w:rPr>
          <w:rFonts w:cs="David"/>
          <w:b/>
          <w:bCs/>
          <w:sz w:val="32"/>
          <w:szCs w:val="32"/>
          <w:u w:val="single"/>
        </w:rPr>
        <w:t>www.health.gov.il</w:t>
      </w:r>
    </w:p>
    <w:p w:rsidR="00B32D0C" w:rsidRPr="009A1AF1" w:rsidRDefault="00B32D0C" w:rsidP="00B32D0C">
      <w:pPr>
        <w:pStyle w:val="aa"/>
        <w:autoSpaceDE w:val="0"/>
        <w:autoSpaceDN w:val="0"/>
        <w:adjustRightInd w:val="0"/>
        <w:spacing w:after="0" w:line="360" w:lineRule="auto"/>
        <w:rPr>
          <w:rFonts w:cs="David"/>
          <w:sz w:val="24"/>
          <w:szCs w:val="24"/>
          <w:rtl/>
        </w:rPr>
      </w:pPr>
      <w:r>
        <w:rPr>
          <w:rFonts w:cs="David" w:hint="cs"/>
          <w:sz w:val="24"/>
          <w:szCs w:val="24"/>
          <w:rtl/>
        </w:rPr>
        <w:t xml:space="preserve">נהלים וחוזרים אלו ניתן למצוא באתר ברזילי: </w:t>
      </w:r>
      <w:r w:rsidRPr="009A1AF1">
        <w:rPr>
          <w:rFonts w:cs="David"/>
          <w:b/>
          <w:bCs/>
          <w:sz w:val="32"/>
          <w:szCs w:val="32"/>
          <w:u w:val="single"/>
        </w:rPr>
        <w:t>www.bmc.gov.il</w:t>
      </w:r>
    </w:p>
    <w:p w:rsidR="00D01F9F" w:rsidRDefault="00D01F9F" w:rsidP="00B32D0C">
      <w:pPr>
        <w:pStyle w:val="aa"/>
        <w:spacing w:after="0" w:line="360" w:lineRule="auto"/>
        <w:rPr>
          <w:rFonts w:cs="David"/>
          <w:b/>
          <w:bCs/>
          <w:sz w:val="24"/>
          <w:szCs w:val="24"/>
          <w:rtl/>
        </w:rPr>
      </w:pPr>
    </w:p>
    <w:p w:rsidR="00B32D0C" w:rsidRPr="005A6FB5" w:rsidRDefault="00B32D0C" w:rsidP="00B32D0C">
      <w:pPr>
        <w:pStyle w:val="aa"/>
        <w:numPr>
          <w:ilvl w:val="0"/>
          <w:numId w:val="1"/>
        </w:numPr>
        <w:spacing w:after="0" w:line="360" w:lineRule="auto"/>
        <w:rPr>
          <w:rFonts w:cs="David"/>
          <w:sz w:val="24"/>
          <w:szCs w:val="24"/>
        </w:rPr>
      </w:pPr>
      <w:r w:rsidRPr="005A6FB5">
        <w:rPr>
          <w:rFonts w:cs="David" w:hint="cs"/>
          <w:b/>
          <w:bCs/>
          <w:sz w:val="24"/>
          <w:szCs w:val="24"/>
          <w:rtl/>
        </w:rPr>
        <w:t xml:space="preserve">תיאור ומטרות של מאגרי המידע של המרכז הרפואי, הרשומים לפי חוק הגנת הפרטיות, תשמ"א- 1981: </w:t>
      </w:r>
    </w:p>
    <w:p w:rsidR="00B32D0C" w:rsidRDefault="00B32D0C" w:rsidP="00B32D0C">
      <w:pPr>
        <w:pStyle w:val="aa"/>
        <w:spacing w:after="0" w:line="240" w:lineRule="auto"/>
        <w:rPr>
          <w:sz w:val="24"/>
          <w:szCs w:val="24"/>
          <w:rtl/>
        </w:rPr>
      </w:pPr>
      <w:r>
        <w:rPr>
          <w:rFonts w:hint="cs"/>
          <w:sz w:val="24"/>
          <w:szCs w:val="24"/>
          <w:rtl/>
        </w:rPr>
        <w:t>מאגר קליני:</w:t>
      </w:r>
    </w:p>
    <w:p w:rsidR="00B32D0C" w:rsidRDefault="00B32D0C" w:rsidP="00B32D0C">
      <w:pPr>
        <w:pStyle w:val="aa"/>
        <w:spacing w:after="0" w:line="240" w:lineRule="auto"/>
        <w:rPr>
          <w:sz w:val="24"/>
          <w:szCs w:val="24"/>
          <w:rtl/>
        </w:rPr>
      </w:pPr>
      <w:r>
        <w:rPr>
          <w:rFonts w:hint="cs"/>
          <w:sz w:val="24"/>
          <w:szCs w:val="24"/>
          <w:rtl/>
        </w:rPr>
        <w:t>מאגר מידע המכיל מידע רפואי, סיעודי, בדיקות, ניתוחים וכו' אודות מטופלי המרכז</w:t>
      </w:r>
    </w:p>
    <w:p w:rsidR="00B32D0C" w:rsidRDefault="00B32D0C" w:rsidP="00B32D0C">
      <w:pPr>
        <w:pStyle w:val="aa"/>
        <w:spacing w:after="0" w:line="240" w:lineRule="auto"/>
        <w:rPr>
          <w:sz w:val="24"/>
          <w:szCs w:val="24"/>
          <w:rtl/>
        </w:rPr>
      </w:pPr>
    </w:p>
    <w:p w:rsidR="00B32D0C" w:rsidRDefault="00B32D0C" w:rsidP="00B32D0C">
      <w:pPr>
        <w:pStyle w:val="aa"/>
        <w:spacing w:after="0" w:line="240" w:lineRule="auto"/>
        <w:rPr>
          <w:sz w:val="24"/>
          <w:szCs w:val="24"/>
          <w:rtl/>
        </w:rPr>
      </w:pPr>
      <w:r>
        <w:rPr>
          <w:rFonts w:hint="cs"/>
          <w:sz w:val="24"/>
          <w:szCs w:val="24"/>
          <w:rtl/>
        </w:rPr>
        <w:t>מאגר אדמיניסטרטיבי:</w:t>
      </w:r>
    </w:p>
    <w:p w:rsidR="00B32D0C" w:rsidRDefault="00B32D0C" w:rsidP="00B32D0C">
      <w:pPr>
        <w:pStyle w:val="aa"/>
        <w:spacing w:after="0" w:line="240" w:lineRule="auto"/>
        <w:rPr>
          <w:sz w:val="24"/>
          <w:szCs w:val="24"/>
          <w:rtl/>
        </w:rPr>
      </w:pPr>
      <w:r>
        <w:rPr>
          <w:rFonts w:hint="cs"/>
          <w:sz w:val="24"/>
          <w:szCs w:val="24"/>
          <w:rtl/>
        </w:rPr>
        <w:t xml:space="preserve">מאגר מידע בנושאי התחשבנות, מאגרי מידע בנושאי כוח אדם (מאגר מל"ם </w:t>
      </w:r>
      <w:r>
        <w:rPr>
          <w:sz w:val="24"/>
          <w:szCs w:val="24"/>
          <w:rtl/>
        </w:rPr>
        <w:t>–</w:t>
      </w:r>
      <w:r>
        <w:rPr>
          <w:rFonts w:hint="cs"/>
          <w:sz w:val="24"/>
          <w:szCs w:val="24"/>
          <w:rtl/>
        </w:rPr>
        <w:t xml:space="preserve"> שכר)</w:t>
      </w:r>
    </w:p>
    <w:p w:rsidR="00B32D0C" w:rsidRPr="00DB62EB" w:rsidRDefault="00B32D0C" w:rsidP="00B32D0C">
      <w:pPr>
        <w:pStyle w:val="aa"/>
        <w:spacing w:after="0" w:line="360" w:lineRule="auto"/>
        <w:rPr>
          <w:rFonts w:cs="David"/>
          <w:sz w:val="24"/>
          <w:szCs w:val="24"/>
        </w:rPr>
      </w:pPr>
    </w:p>
    <w:p w:rsidR="00B32D0C" w:rsidRPr="009A1AF1" w:rsidRDefault="00B32D0C" w:rsidP="00B32D0C">
      <w:pPr>
        <w:pStyle w:val="aa"/>
        <w:numPr>
          <w:ilvl w:val="0"/>
          <w:numId w:val="1"/>
        </w:numPr>
        <w:spacing w:after="0" w:line="360" w:lineRule="auto"/>
        <w:rPr>
          <w:rFonts w:cs="David"/>
          <w:b/>
          <w:bCs/>
          <w:sz w:val="24"/>
          <w:szCs w:val="24"/>
        </w:rPr>
      </w:pPr>
      <w:r w:rsidRPr="009A1AF1">
        <w:rPr>
          <w:rFonts w:cs="David" w:hint="cs"/>
          <w:b/>
          <w:bCs/>
          <w:sz w:val="24"/>
          <w:szCs w:val="24"/>
          <w:rtl/>
        </w:rPr>
        <w:t>קרנות ומלגות שבמימון המרכז הרפואי: אין</w:t>
      </w:r>
    </w:p>
    <w:p w:rsidR="00B32D0C" w:rsidRPr="009B4E64" w:rsidRDefault="00B32D0C" w:rsidP="00B32D0C">
      <w:pPr>
        <w:pStyle w:val="aa"/>
        <w:numPr>
          <w:ilvl w:val="0"/>
          <w:numId w:val="1"/>
        </w:numPr>
        <w:spacing w:after="0" w:line="360" w:lineRule="auto"/>
        <w:rPr>
          <w:rFonts w:cs="David"/>
          <w:b/>
          <w:bCs/>
          <w:sz w:val="24"/>
          <w:szCs w:val="24"/>
          <w:rtl/>
        </w:rPr>
      </w:pPr>
      <w:r>
        <w:rPr>
          <w:rFonts w:cs="David" w:hint="cs"/>
          <w:b/>
          <w:bCs/>
          <w:sz w:val="24"/>
          <w:szCs w:val="24"/>
          <w:rtl/>
        </w:rPr>
        <w:t>תמיכות שנתן המרכז הרפואי למוסדות ציבור בשנה החולפת, לרבות פירוט שמותיהם של המוסדות והיקף התמיכה שניתן לכל אחד מהם: אין</w:t>
      </w:r>
    </w:p>
    <w:p w:rsidR="0081393D" w:rsidRDefault="0081393D"/>
    <w:sectPr w:rsidR="0081393D" w:rsidSect="00311758">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18F" w:rsidRDefault="0023018F" w:rsidP="00E163DD">
      <w:pPr>
        <w:spacing w:after="0" w:line="240" w:lineRule="auto"/>
      </w:pPr>
      <w:r>
        <w:separator/>
      </w:r>
    </w:p>
  </w:endnote>
  <w:endnote w:type="continuationSeparator" w:id="0">
    <w:p w:rsidR="0023018F" w:rsidRDefault="0023018F" w:rsidP="00E1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DD" w:rsidRDefault="0023018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4pt;margin-top:-36.9pt;width:568.85pt;height:71.05pt;z-index:-251655168;mso-position-horizontal-relative:text;mso-position-vertical-relative:text;mso-width-relative:page;mso-height-relative:page">
          <v:imagedata r:id="rId1" o:title=""/>
        </v:shape>
        <o:OLEObject Type="Embed" ProgID="Photoshop.Image.13" ShapeID="_x0000_s2050" DrawAspect="Content" ObjectID="_1772954198"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18F" w:rsidRDefault="0023018F" w:rsidP="00E163DD">
      <w:pPr>
        <w:spacing w:after="0" w:line="240" w:lineRule="auto"/>
      </w:pPr>
      <w:r>
        <w:separator/>
      </w:r>
    </w:p>
  </w:footnote>
  <w:footnote w:type="continuationSeparator" w:id="0">
    <w:p w:rsidR="0023018F" w:rsidRDefault="0023018F" w:rsidP="00E1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DD" w:rsidRDefault="0023018F">
    <w:pPr>
      <w:pStyle w:val="a3"/>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5pt;margin-top:-23.1pt;width:275.55pt;height:64.8pt;z-index:-251657216;mso-position-horizontal-relative:text;mso-position-vertical-relative:text;mso-width-relative:page;mso-height-relative:page">
          <v:imagedata r:id="rId1" o:title=""/>
        </v:shape>
        <o:OLEObject Type="Embed" ProgID="Photoshop.Image.13" ShapeID="_x0000_s2049" DrawAspect="Content" ObjectID="_1772954197"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202"/>
    <w:multiLevelType w:val="hybridMultilevel"/>
    <w:tmpl w:val="13C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32744"/>
    <w:multiLevelType w:val="hybridMultilevel"/>
    <w:tmpl w:val="6430F6B4"/>
    <w:lvl w:ilvl="0" w:tplc="FD1E255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C1F98"/>
    <w:multiLevelType w:val="hybridMultilevel"/>
    <w:tmpl w:val="F79CB5DA"/>
    <w:lvl w:ilvl="0" w:tplc="55FAF0CA">
      <w:start w:val="5"/>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0C"/>
    <w:rsid w:val="00006319"/>
    <w:rsid w:val="00011EE3"/>
    <w:rsid w:val="00104E1C"/>
    <w:rsid w:val="001531D6"/>
    <w:rsid w:val="001E5F10"/>
    <w:rsid w:val="001F2F05"/>
    <w:rsid w:val="001F7FE1"/>
    <w:rsid w:val="00223EC0"/>
    <w:rsid w:val="0023018F"/>
    <w:rsid w:val="002E0894"/>
    <w:rsid w:val="00311758"/>
    <w:rsid w:val="00327240"/>
    <w:rsid w:val="00346C5E"/>
    <w:rsid w:val="004D69EC"/>
    <w:rsid w:val="005A278D"/>
    <w:rsid w:val="0065072F"/>
    <w:rsid w:val="00662A03"/>
    <w:rsid w:val="00685C98"/>
    <w:rsid w:val="007805D3"/>
    <w:rsid w:val="008114A9"/>
    <w:rsid w:val="0081393D"/>
    <w:rsid w:val="00842E9E"/>
    <w:rsid w:val="00860F46"/>
    <w:rsid w:val="0089057F"/>
    <w:rsid w:val="0089702F"/>
    <w:rsid w:val="00901508"/>
    <w:rsid w:val="00A61084"/>
    <w:rsid w:val="00B2249E"/>
    <w:rsid w:val="00B32D0C"/>
    <w:rsid w:val="00B72D0E"/>
    <w:rsid w:val="00B813CF"/>
    <w:rsid w:val="00BE3FBE"/>
    <w:rsid w:val="00C00027"/>
    <w:rsid w:val="00C86E57"/>
    <w:rsid w:val="00CC0A92"/>
    <w:rsid w:val="00D0102E"/>
    <w:rsid w:val="00D01F9F"/>
    <w:rsid w:val="00D24BF1"/>
    <w:rsid w:val="00D83C7A"/>
    <w:rsid w:val="00DB5BC5"/>
    <w:rsid w:val="00E163DD"/>
    <w:rsid w:val="00E74945"/>
    <w:rsid w:val="00EE0EEB"/>
    <w:rsid w:val="00F23827"/>
    <w:rsid w:val="00F731C8"/>
    <w:rsid w:val="00F971CB"/>
    <w:rsid w:val="00FB2F97"/>
    <w:rsid w:val="00FC6825"/>
    <w:rsid w:val="00FD2C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27563D"/>
  <w15:docId w15:val="{847BCD0A-8B2F-456F-8AD1-7A312263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D0C"/>
    <w:pPr>
      <w:bidi/>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DD"/>
    <w:pPr>
      <w:tabs>
        <w:tab w:val="center" w:pos="4153"/>
        <w:tab w:val="right" w:pos="8306"/>
      </w:tabs>
      <w:spacing w:after="0" w:line="240" w:lineRule="auto"/>
    </w:pPr>
  </w:style>
  <w:style w:type="character" w:customStyle="1" w:styleId="a4">
    <w:name w:val="כותרת עליונה תו"/>
    <w:basedOn w:val="a0"/>
    <w:link w:val="a3"/>
    <w:uiPriority w:val="99"/>
    <w:rsid w:val="00E163DD"/>
  </w:style>
  <w:style w:type="paragraph" w:styleId="a5">
    <w:name w:val="footer"/>
    <w:basedOn w:val="a"/>
    <w:link w:val="a6"/>
    <w:uiPriority w:val="99"/>
    <w:unhideWhenUsed/>
    <w:rsid w:val="00E163DD"/>
    <w:pPr>
      <w:tabs>
        <w:tab w:val="center" w:pos="4153"/>
        <w:tab w:val="right" w:pos="8306"/>
      </w:tabs>
      <w:spacing w:after="0" w:line="240" w:lineRule="auto"/>
    </w:pPr>
  </w:style>
  <w:style w:type="character" w:customStyle="1" w:styleId="a6">
    <w:name w:val="כותרת תחתונה תו"/>
    <w:basedOn w:val="a0"/>
    <w:link w:val="a5"/>
    <w:uiPriority w:val="99"/>
    <w:rsid w:val="00E163DD"/>
  </w:style>
  <w:style w:type="paragraph" w:styleId="a7">
    <w:name w:val="Balloon Text"/>
    <w:basedOn w:val="a"/>
    <w:link w:val="a8"/>
    <w:uiPriority w:val="99"/>
    <w:semiHidden/>
    <w:unhideWhenUsed/>
    <w:rsid w:val="00E163D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163DD"/>
    <w:rPr>
      <w:rFonts w:ascii="Tahoma" w:hAnsi="Tahoma" w:cs="Tahoma"/>
      <w:sz w:val="16"/>
      <w:szCs w:val="16"/>
    </w:rPr>
  </w:style>
  <w:style w:type="table" w:styleId="a9">
    <w:name w:val="Table Grid"/>
    <w:basedOn w:val="a1"/>
    <w:uiPriority w:val="39"/>
    <w:rsid w:val="00B32D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2D0C"/>
    <w:pPr>
      <w:ind w:left="720"/>
      <w:contextualSpacing/>
    </w:pPr>
    <w:rPr>
      <w:sz w:val="22"/>
      <w:szCs w:val="22"/>
    </w:rPr>
  </w:style>
  <w:style w:type="paragraph" w:styleId="ab">
    <w:name w:val="No Spacing"/>
    <w:uiPriority w:val="1"/>
    <w:qFormat/>
    <w:rsid w:val="00B32D0C"/>
    <w:pPr>
      <w:bidi/>
      <w:spacing w:after="0" w:line="240" w:lineRule="auto"/>
      <w:ind w:right="113"/>
      <w:jc w:val="both"/>
    </w:pPr>
    <w:rPr>
      <w:rFonts w:ascii="Calibri" w:eastAsia="Calibri" w:hAnsi="Calibri" w:cs="Arial"/>
      <w:sz w:val="20"/>
      <w:szCs w:val="20"/>
    </w:rPr>
  </w:style>
  <w:style w:type="table" w:customStyle="1" w:styleId="1">
    <w:name w:val="טבלת רשת1"/>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3272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8599">
      <w:bodyDiv w:val="1"/>
      <w:marLeft w:val="0"/>
      <w:marRight w:val="0"/>
      <w:marTop w:val="0"/>
      <w:marBottom w:val="0"/>
      <w:divBdr>
        <w:top w:val="none" w:sz="0" w:space="0" w:color="auto"/>
        <w:left w:val="none" w:sz="0" w:space="0" w:color="auto"/>
        <w:bottom w:val="none" w:sz="0" w:space="0" w:color="auto"/>
        <w:right w:val="none" w:sz="0" w:space="0" w:color="auto"/>
      </w:divBdr>
    </w:div>
    <w:div w:id="10932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is\Desktop\&#1491;&#1507;%20&#1500;&#1493;&#1490;&#1493;%20%20&#1489;&#1513;&#1514;&#1497;%20&#1513;&#1508;&#1493;&#1514;%204-201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בשתי שפות 4-2019.dotx</Template>
  <TotalTime>4</TotalTime>
  <Pages>11</Pages>
  <Words>1406</Words>
  <Characters>7033</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מרכז רפואי ברזילי</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כוכי שבי</dc:creator>
  <cp:lastModifiedBy>כוכי שבי</cp:lastModifiedBy>
  <cp:revision>4</cp:revision>
  <dcterms:created xsi:type="dcterms:W3CDTF">2024-03-25T08:41:00Z</dcterms:created>
  <dcterms:modified xsi:type="dcterms:W3CDTF">2024-03-26T08:30:00Z</dcterms:modified>
</cp:coreProperties>
</file>