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96" w:rsidRDefault="00BD5696" w:rsidP="00945938">
      <w:pPr>
        <w:spacing w:line="360" w:lineRule="auto"/>
        <w:jc w:val="center"/>
        <w:rPr>
          <w:rFonts w:cs="David" w:hint="cs"/>
          <w:b/>
          <w:bCs/>
          <w:sz w:val="72"/>
          <w:szCs w:val="72"/>
          <w:rtl/>
        </w:rPr>
      </w:pPr>
    </w:p>
    <w:p w:rsidR="00BD5696" w:rsidRDefault="00BD5696" w:rsidP="00945938">
      <w:pPr>
        <w:spacing w:line="360" w:lineRule="auto"/>
        <w:jc w:val="center"/>
        <w:rPr>
          <w:rFonts w:cs="David"/>
          <w:b/>
          <w:bCs/>
          <w:sz w:val="72"/>
          <w:szCs w:val="72"/>
          <w:rtl/>
        </w:rPr>
      </w:pPr>
    </w:p>
    <w:p w:rsidR="00612F24" w:rsidRPr="009D0066" w:rsidRDefault="00945938" w:rsidP="00945938">
      <w:pPr>
        <w:spacing w:line="360" w:lineRule="auto"/>
        <w:jc w:val="center"/>
        <w:rPr>
          <w:rFonts w:cs="David"/>
          <w:sz w:val="36"/>
          <w:szCs w:val="36"/>
          <w:u w:val="single"/>
          <w:rtl/>
        </w:rPr>
      </w:pPr>
      <w:r w:rsidRPr="009D0066">
        <w:rPr>
          <w:rFonts w:cs="David" w:hint="cs"/>
          <w:sz w:val="36"/>
          <w:szCs w:val="36"/>
          <w:u w:val="single"/>
          <w:rtl/>
        </w:rPr>
        <w:t xml:space="preserve">הצעת </w:t>
      </w:r>
      <w:r w:rsidR="00612F24" w:rsidRPr="009D0066">
        <w:rPr>
          <w:rFonts w:cs="David" w:hint="cs"/>
          <w:sz w:val="36"/>
          <w:szCs w:val="36"/>
          <w:u w:val="single"/>
          <w:rtl/>
        </w:rPr>
        <w:t>עבודת מדעי היסוד</w:t>
      </w:r>
    </w:p>
    <w:p w:rsidR="00945938" w:rsidRDefault="00945938" w:rsidP="00945938">
      <w:pPr>
        <w:spacing w:line="360" w:lineRule="auto"/>
        <w:jc w:val="center"/>
        <w:rPr>
          <w:rFonts w:cs="David"/>
          <w:b/>
          <w:bCs/>
          <w:sz w:val="48"/>
          <w:szCs w:val="48"/>
          <w:rtl/>
        </w:rPr>
      </w:pPr>
    </w:p>
    <w:p w:rsidR="009D0066" w:rsidRDefault="009D0066" w:rsidP="009D0066">
      <w:pPr>
        <w:autoSpaceDE w:val="0"/>
        <w:autoSpaceDN w:val="0"/>
        <w:adjustRightInd w:val="0"/>
        <w:jc w:val="center"/>
        <w:rPr>
          <w:rFonts w:ascii="David" w:hAnsiTheme="minorHAnsi" w:cs="David"/>
        </w:rPr>
      </w:pPr>
      <w:r>
        <w:rPr>
          <w:rFonts w:ascii="David" w:hAnsiTheme="minorHAnsi" w:cs="David" w:hint="cs"/>
          <w:rtl/>
        </w:rPr>
        <w:t>נושא</w:t>
      </w:r>
      <w:r>
        <w:rPr>
          <w:rFonts w:ascii="David" w:hAnsiTheme="minorHAnsi" w:cs="David"/>
        </w:rPr>
        <w:t xml:space="preserve"> </w:t>
      </w:r>
      <w:r>
        <w:rPr>
          <w:rFonts w:ascii="David" w:hAnsiTheme="minorHAnsi" w:cs="David" w:hint="cs"/>
          <w:rtl/>
        </w:rPr>
        <w:t>העבודה</w:t>
      </w:r>
    </w:p>
    <w:p w:rsidR="00945938" w:rsidRPr="00945938" w:rsidRDefault="00945938" w:rsidP="00945938">
      <w:pPr>
        <w:spacing w:line="360" w:lineRule="auto"/>
        <w:jc w:val="center"/>
        <w:rPr>
          <w:rFonts w:cs="David"/>
          <w:b/>
          <w:bCs/>
          <w:sz w:val="48"/>
          <w:szCs w:val="48"/>
          <w:rtl/>
        </w:rPr>
      </w:pPr>
      <w:r w:rsidRPr="00945938">
        <w:rPr>
          <w:rFonts w:cs="David" w:hint="cs"/>
          <w:b/>
          <w:bCs/>
          <w:sz w:val="48"/>
          <w:szCs w:val="48"/>
          <w:rtl/>
        </w:rPr>
        <w:t>השפעת משק הברזל על הכבד השומני</w:t>
      </w:r>
    </w:p>
    <w:p w:rsidR="00945938" w:rsidRDefault="00945938" w:rsidP="00945938">
      <w:pPr>
        <w:spacing w:line="360" w:lineRule="auto"/>
        <w:jc w:val="center"/>
        <w:rPr>
          <w:rFonts w:cs="David"/>
          <w:b/>
          <w:bCs/>
          <w:sz w:val="48"/>
          <w:szCs w:val="48"/>
          <w:rtl/>
        </w:rPr>
      </w:pPr>
    </w:p>
    <w:p w:rsidR="00945938" w:rsidRPr="00945938" w:rsidRDefault="00945938" w:rsidP="00945938">
      <w:pPr>
        <w:spacing w:line="360" w:lineRule="auto"/>
        <w:jc w:val="center"/>
        <w:rPr>
          <w:rFonts w:cs="David"/>
          <w:b/>
          <w:bCs/>
          <w:sz w:val="48"/>
          <w:szCs w:val="48"/>
        </w:rPr>
      </w:pPr>
    </w:p>
    <w:p w:rsidR="009D0066" w:rsidRPr="009D0066" w:rsidRDefault="00945938" w:rsidP="009D0066">
      <w:pPr>
        <w:spacing w:line="360" w:lineRule="auto"/>
        <w:rPr>
          <w:rFonts w:cs="David"/>
          <w:b/>
          <w:bCs/>
          <w:u w:val="single"/>
          <w:rtl/>
        </w:rPr>
      </w:pPr>
      <w:r w:rsidRPr="009D0066">
        <w:rPr>
          <w:rFonts w:cs="David" w:hint="cs"/>
          <w:b/>
          <w:bCs/>
          <w:u w:val="single"/>
          <w:rtl/>
        </w:rPr>
        <w:t xml:space="preserve">מגיש: </w:t>
      </w:r>
    </w:p>
    <w:p w:rsidR="00612F24" w:rsidRPr="009D0066" w:rsidRDefault="00612F24" w:rsidP="009D0066">
      <w:pPr>
        <w:spacing w:line="360" w:lineRule="auto"/>
        <w:rPr>
          <w:rFonts w:cs="David"/>
          <w:rtl/>
        </w:rPr>
      </w:pPr>
      <w:r w:rsidRPr="009D0066">
        <w:rPr>
          <w:rFonts w:cs="David" w:hint="cs"/>
          <w:rtl/>
        </w:rPr>
        <w:t xml:space="preserve">ד"ר </w:t>
      </w:r>
      <w:r w:rsidR="009D0066" w:rsidRPr="009D0066">
        <w:rPr>
          <w:rFonts w:cs="David" w:hint="cs"/>
          <w:rtl/>
        </w:rPr>
        <w:t>___________</w:t>
      </w:r>
    </w:p>
    <w:p w:rsidR="009D0066" w:rsidRPr="009D0066" w:rsidRDefault="009D0066" w:rsidP="009D0066">
      <w:pPr>
        <w:spacing w:line="360" w:lineRule="auto"/>
        <w:rPr>
          <w:rFonts w:cs="David"/>
          <w:rtl/>
        </w:rPr>
      </w:pPr>
      <w:r w:rsidRPr="009D0066">
        <w:rPr>
          <w:rFonts w:cs="David" w:hint="cs"/>
          <w:rtl/>
        </w:rPr>
        <w:t>ת</w:t>
      </w:r>
      <w:r w:rsidRPr="009D0066">
        <w:rPr>
          <w:rFonts w:cs="David"/>
        </w:rPr>
        <w:t>"</w:t>
      </w:r>
      <w:r w:rsidRPr="009D0066">
        <w:rPr>
          <w:rFonts w:cs="David" w:hint="cs"/>
          <w:rtl/>
        </w:rPr>
        <w:t>ז: ____________</w:t>
      </w:r>
    </w:p>
    <w:p w:rsidR="009D0066" w:rsidRPr="009D0066" w:rsidRDefault="009D0066" w:rsidP="009D0066">
      <w:pPr>
        <w:spacing w:line="360" w:lineRule="auto"/>
        <w:rPr>
          <w:rFonts w:cs="David"/>
          <w:rtl/>
        </w:rPr>
      </w:pPr>
      <w:r w:rsidRPr="009D0066">
        <w:rPr>
          <w:rFonts w:cs="David" w:hint="cs"/>
          <w:rtl/>
        </w:rPr>
        <w:t>מקצוע __________</w:t>
      </w:r>
    </w:p>
    <w:p w:rsidR="009D0066" w:rsidRPr="009D0066" w:rsidRDefault="009D0066" w:rsidP="009D0066">
      <w:pPr>
        <w:spacing w:line="360" w:lineRule="auto"/>
        <w:rPr>
          <w:rFonts w:cs="David"/>
          <w:rtl/>
        </w:rPr>
      </w:pPr>
      <w:r w:rsidRPr="009D0066">
        <w:rPr>
          <w:rFonts w:cs="David" w:hint="cs"/>
          <w:rtl/>
        </w:rPr>
        <w:t>מקום</w:t>
      </w:r>
      <w:r w:rsidRPr="009D0066">
        <w:rPr>
          <w:rFonts w:cs="David"/>
        </w:rPr>
        <w:t xml:space="preserve"> </w:t>
      </w:r>
      <w:r w:rsidRPr="009D0066">
        <w:rPr>
          <w:rFonts w:cs="David" w:hint="cs"/>
          <w:rtl/>
        </w:rPr>
        <w:t>התמחות _____________</w:t>
      </w:r>
    </w:p>
    <w:p w:rsidR="009D0066" w:rsidRPr="009D0066" w:rsidRDefault="009D0066" w:rsidP="009D0066">
      <w:pPr>
        <w:spacing w:line="360" w:lineRule="auto"/>
        <w:rPr>
          <w:rFonts w:cs="David"/>
        </w:rPr>
      </w:pPr>
      <w:r w:rsidRPr="009D0066">
        <w:rPr>
          <w:rFonts w:cs="David" w:hint="cs"/>
          <w:rtl/>
        </w:rPr>
        <w:t>מספר</w:t>
      </w:r>
      <w:r w:rsidRPr="009D0066">
        <w:rPr>
          <w:rFonts w:cs="David"/>
        </w:rPr>
        <w:t xml:space="preserve"> </w:t>
      </w:r>
      <w:r w:rsidRPr="009D0066">
        <w:rPr>
          <w:rFonts w:cs="David" w:hint="cs"/>
          <w:rtl/>
        </w:rPr>
        <w:t>פנקס</w:t>
      </w:r>
      <w:r w:rsidRPr="009D0066">
        <w:rPr>
          <w:rFonts w:cs="David"/>
        </w:rPr>
        <w:t xml:space="preserve"> </w:t>
      </w:r>
      <w:r w:rsidRPr="009D0066">
        <w:rPr>
          <w:rFonts w:cs="David" w:hint="cs"/>
          <w:rtl/>
        </w:rPr>
        <w:t>התמחות __________</w:t>
      </w:r>
    </w:p>
    <w:p w:rsidR="009D0066" w:rsidRPr="009D0066" w:rsidRDefault="009D0066" w:rsidP="009D0066">
      <w:pPr>
        <w:spacing w:line="360" w:lineRule="auto"/>
        <w:rPr>
          <w:rFonts w:cs="David"/>
        </w:rPr>
      </w:pPr>
      <w:r w:rsidRPr="009D0066">
        <w:rPr>
          <w:rFonts w:cs="David" w:hint="cs"/>
          <w:rtl/>
        </w:rPr>
        <w:t>שם</w:t>
      </w:r>
      <w:r w:rsidRPr="009D0066">
        <w:rPr>
          <w:rFonts w:cs="David"/>
        </w:rPr>
        <w:t xml:space="preserve"> </w:t>
      </w:r>
      <w:r w:rsidRPr="009D0066">
        <w:rPr>
          <w:rFonts w:cs="David" w:hint="cs"/>
          <w:rtl/>
        </w:rPr>
        <w:t>המדריך</w:t>
      </w:r>
      <w:r w:rsidRPr="009D0066">
        <w:rPr>
          <w:rFonts w:cs="David"/>
        </w:rPr>
        <w:t xml:space="preserve"> </w:t>
      </w:r>
      <w:r w:rsidRPr="009D0066">
        <w:rPr>
          <w:rFonts w:cs="David" w:hint="cs"/>
          <w:rtl/>
        </w:rPr>
        <w:t>ומקום</w:t>
      </w:r>
      <w:r w:rsidRPr="009D0066">
        <w:rPr>
          <w:rFonts w:cs="David"/>
        </w:rPr>
        <w:t xml:space="preserve"> </w:t>
      </w:r>
      <w:r w:rsidRPr="009D0066">
        <w:rPr>
          <w:rFonts w:cs="David" w:hint="cs"/>
          <w:rtl/>
        </w:rPr>
        <w:t>עבודתו</w:t>
      </w:r>
      <w:r w:rsidR="001E7DDD" w:rsidRPr="009D0066">
        <w:rPr>
          <w:rFonts w:cs="David" w:hint="cs"/>
          <w:rtl/>
        </w:rPr>
        <w:t>__________</w:t>
      </w:r>
    </w:p>
    <w:p w:rsidR="0096024F" w:rsidRPr="009D0066" w:rsidRDefault="009D0066" w:rsidP="009D0066">
      <w:pPr>
        <w:spacing w:line="360" w:lineRule="auto"/>
        <w:rPr>
          <w:rFonts w:cs="David"/>
          <w:rtl/>
        </w:rPr>
      </w:pPr>
      <w:r w:rsidRPr="009D0066">
        <w:rPr>
          <w:rFonts w:cs="David" w:hint="cs"/>
          <w:rtl/>
        </w:rPr>
        <w:t>מקום</w:t>
      </w:r>
      <w:r w:rsidRPr="009D0066">
        <w:rPr>
          <w:rFonts w:cs="David"/>
        </w:rPr>
        <w:t xml:space="preserve"> </w:t>
      </w:r>
      <w:r w:rsidRPr="009D0066">
        <w:rPr>
          <w:rFonts w:cs="David" w:hint="cs"/>
          <w:rtl/>
        </w:rPr>
        <w:t>ביצוע</w:t>
      </w:r>
      <w:r w:rsidRPr="009D0066">
        <w:rPr>
          <w:rFonts w:cs="David"/>
        </w:rPr>
        <w:t xml:space="preserve"> </w:t>
      </w:r>
      <w:r w:rsidRPr="009D0066">
        <w:rPr>
          <w:rFonts w:cs="David" w:hint="cs"/>
          <w:rtl/>
        </w:rPr>
        <w:t>העבודה</w:t>
      </w:r>
      <w:r w:rsidR="001E7DDD" w:rsidRPr="009D0066">
        <w:rPr>
          <w:rFonts w:cs="David" w:hint="cs"/>
          <w:rtl/>
        </w:rPr>
        <w:t>__________</w:t>
      </w:r>
    </w:p>
    <w:p w:rsidR="00612F24" w:rsidRDefault="00612F24" w:rsidP="00945938">
      <w:pPr>
        <w:spacing w:line="360" w:lineRule="auto"/>
        <w:rPr>
          <w:rFonts w:cs="David"/>
          <w:b/>
          <w:bCs/>
          <w:sz w:val="48"/>
          <w:szCs w:val="48"/>
          <w:rtl/>
        </w:rPr>
      </w:pPr>
    </w:p>
    <w:p w:rsidR="00612F24" w:rsidRPr="009D0066" w:rsidRDefault="00945938" w:rsidP="009D0066">
      <w:pPr>
        <w:spacing w:line="360" w:lineRule="auto"/>
        <w:rPr>
          <w:rFonts w:cs="David"/>
          <w:b/>
          <w:bCs/>
          <w:u w:val="single"/>
          <w:rtl/>
        </w:rPr>
      </w:pPr>
      <w:r w:rsidRPr="009D0066">
        <w:rPr>
          <w:rFonts w:cs="David" w:hint="cs"/>
          <w:b/>
          <w:bCs/>
          <w:u w:val="single"/>
          <w:rtl/>
        </w:rPr>
        <w:t>מנחה ראשי:</w:t>
      </w:r>
    </w:p>
    <w:p w:rsidR="00612F24" w:rsidRDefault="00612F24" w:rsidP="00945938">
      <w:pPr>
        <w:spacing w:line="360" w:lineRule="auto"/>
        <w:rPr>
          <w:rFonts w:cs="David"/>
          <w:b/>
          <w:bCs/>
          <w:sz w:val="48"/>
          <w:szCs w:val="48"/>
          <w:rtl/>
        </w:rPr>
      </w:pPr>
    </w:p>
    <w:p w:rsidR="009D0066" w:rsidRDefault="009D0066" w:rsidP="009831C5">
      <w:pPr>
        <w:rPr>
          <w:rFonts w:cs="David"/>
          <w:b/>
          <w:bCs/>
          <w:sz w:val="36"/>
          <w:szCs w:val="36"/>
          <w:rtl/>
        </w:rPr>
      </w:pPr>
    </w:p>
    <w:p w:rsidR="009D0066" w:rsidRDefault="009D0066">
      <w:pPr>
        <w:bidi w:val="0"/>
        <w:spacing w:after="200" w:line="276" w:lineRule="auto"/>
        <w:rPr>
          <w:rFonts w:cs="David"/>
          <w:b/>
          <w:bCs/>
          <w:sz w:val="36"/>
          <w:szCs w:val="36"/>
          <w:rtl/>
        </w:rPr>
      </w:pPr>
      <w:r>
        <w:rPr>
          <w:rFonts w:cs="David"/>
          <w:b/>
          <w:bCs/>
          <w:sz w:val="36"/>
          <w:szCs w:val="36"/>
          <w:rtl/>
        </w:rPr>
        <w:br w:type="page"/>
      </w:r>
    </w:p>
    <w:p w:rsidR="009D0066" w:rsidRDefault="009D0066">
      <w:pPr>
        <w:bidi w:val="0"/>
        <w:spacing w:after="200" w:line="276" w:lineRule="auto"/>
        <w:rPr>
          <w:rFonts w:cs="David"/>
        </w:rPr>
      </w:pPr>
    </w:p>
    <w:sdt>
      <w:sdtPr>
        <w:rPr>
          <w:rFonts w:ascii="Times New Roman" w:eastAsiaTheme="minorHAnsi" w:hAnsi="Times New Roman" w:cs="David"/>
          <w:b w:val="0"/>
          <w:bCs w:val="0"/>
          <w:color w:val="auto"/>
          <w:sz w:val="24"/>
          <w:szCs w:val="24"/>
          <w:cs w:val="0"/>
          <w:lang w:val="he-IL"/>
        </w:rPr>
        <w:id w:val="-634639669"/>
        <w:docPartObj>
          <w:docPartGallery w:val="Table of Contents"/>
          <w:docPartUnique/>
        </w:docPartObj>
      </w:sdtPr>
      <w:sdtEndPr>
        <w:rPr>
          <w:rFonts w:cs="Times New Roman"/>
          <w:cs/>
          <w:lang w:val="en-US"/>
        </w:rPr>
      </w:sdtEndPr>
      <w:sdtContent>
        <w:p w:rsidR="00B77207" w:rsidRDefault="00B77207" w:rsidP="00B77207">
          <w:pPr>
            <w:pStyle w:val="a9"/>
            <w:spacing w:line="360" w:lineRule="auto"/>
            <w:rPr>
              <w:rFonts w:cs="David"/>
              <w:color w:val="auto"/>
              <w:cs w:val="0"/>
            </w:rPr>
          </w:pPr>
          <w:r w:rsidRPr="00B77207">
            <w:rPr>
              <w:rFonts w:cs="David"/>
              <w:color w:val="auto"/>
              <w:cs w:val="0"/>
              <w:lang w:val="he-IL"/>
            </w:rPr>
            <w:t>תוכן</w:t>
          </w:r>
        </w:p>
        <w:p w:rsidR="00B77207" w:rsidRPr="00B77207" w:rsidRDefault="00B77207" w:rsidP="00B77207">
          <w:pPr>
            <w:spacing w:line="360" w:lineRule="auto"/>
            <w:rPr>
              <w:rtl/>
              <w:cs/>
            </w:rPr>
          </w:pPr>
        </w:p>
        <w:p w:rsidR="00B77207" w:rsidRPr="00B77207" w:rsidRDefault="00B77207" w:rsidP="00B77207">
          <w:pPr>
            <w:pStyle w:val="TOC1"/>
            <w:tabs>
              <w:tab w:val="left" w:pos="440"/>
              <w:tab w:val="right" w:leader="dot" w:pos="8296"/>
            </w:tabs>
            <w:spacing w:line="360" w:lineRule="auto"/>
            <w:rPr>
              <w:rFonts w:cs="David"/>
              <w:noProof/>
              <w:rtl/>
            </w:rPr>
          </w:pPr>
          <w:r w:rsidRPr="00B77207">
            <w:rPr>
              <w:rFonts w:cs="David"/>
            </w:rPr>
            <w:fldChar w:fldCharType="begin"/>
          </w:r>
          <w:r w:rsidRPr="00B77207">
            <w:rPr>
              <w:rFonts w:cs="David"/>
            </w:rPr>
            <w:instrText xml:space="preserve"> TOC \o "1-3" \h \z \u </w:instrText>
          </w:r>
          <w:r w:rsidRPr="00B77207">
            <w:rPr>
              <w:rFonts w:cs="David"/>
            </w:rPr>
            <w:fldChar w:fldCharType="separate"/>
          </w:r>
          <w:hyperlink w:anchor="_Toc474332271" w:history="1">
            <w:r w:rsidRPr="00B77207">
              <w:rPr>
                <w:rStyle w:val="Hyperlink"/>
                <w:rFonts w:cs="David"/>
                <w:noProof/>
                <w:rtl/>
              </w:rPr>
              <w:t>1</w:t>
            </w:r>
            <w:r w:rsidRPr="00B77207">
              <w:rPr>
                <w:rFonts w:cs="David"/>
                <w:noProof/>
                <w:rtl/>
              </w:rPr>
              <w:tab/>
            </w:r>
            <w:r w:rsidRPr="00B77207">
              <w:rPr>
                <w:rStyle w:val="Hyperlink"/>
                <w:rFonts w:cs="David" w:hint="eastAsia"/>
                <w:noProof/>
                <w:rtl/>
              </w:rPr>
              <w:t>תקציר</w:t>
            </w:r>
            <w:r w:rsidRPr="00B77207">
              <w:rPr>
                <w:rStyle w:val="Hyperlink"/>
                <w:rFonts w:cs="David"/>
                <w:noProof/>
                <w:rtl/>
              </w:rPr>
              <w:t xml:space="preserve"> </w:t>
            </w:r>
            <w:r w:rsidRPr="00B77207">
              <w:rPr>
                <w:rStyle w:val="Hyperlink"/>
                <w:rFonts w:cs="David" w:hint="eastAsia"/>
                <w:noProof/>
                <w:rtl/>
              </w:rPr>
              <w:t>מחקר</w:t>
            </w:r>
            <w:r w:rsidRPr="00B77207">
              <w:rPr>
                <w:rFonts w:cs="David"/>
                <w:noProof/>
                <w:webHidden/>
                <w:rtl/>
              </w:rPr>
              <w:tab/>
            </w:r>
            <w:r w:rsidRPr="00B77207">
              <w:rPr>
                <w:rStyle w:val="Hyperlink"/>
                <w:rFonts w:cs="David"/>
                <w:noProof/>
                <w:rtl/>
              </w:rPr>
              <w:fldChar w:fldCharType="begin"/>
            </w:r>
            <w:r w:rsidRPr="00B77207">
              <w:rPr>
                <w:rFonts w:cs="David"/>
                <w:noProof/>
                <w:webHidden/>
                <w:rtl/>
              </w:rPr>
              <w:instrText xml:space="preserve"> </w:instrText>
            </w:r>
            <w:r w:rsidRPr="00B77207">
              <w:rPr>
                <w:rFonts w:cs="David"/>
                <w:noProof/>
                <w:webHidden/>
              </w:rPr>
              <w:instrText>PAGEREF</w:instrText>
            </w:r>
            <w:r w:rsidRPr="00B77207">
              <w:rPr>
                <w:rFonts w:cs="David"/>
                <w:noProof/>
                <w:webHidden/>
                <w:rtl/>
              </w:rPr>
              <w:instrText xml:space="preserve"> _</w:instrText>
            </w:r>
            <w:r w:rsidRPr="00B77207">
              <w:rPr>
                <w:rFonts w:cs="David"/>
                <w:noProof/>
                <w:webHidden/>
              </w:rPr>
              <w:instrText>Toc474332271 \h</w:instrText>
            </w:r>
            <w:r w:rsidRPr="00B77207">
              <w:rPr>
                <w:rFonts w:cs="David"/>
                <w:noProof/>
                <w:webHidden/>
                <w:rtl/>
              </w:rPr>
              <w:instrText xml:space="preserve"> </w:instrText>
            </w:r>
            <w:r w:rsidRPr="00B77207">
              <w:rPr>
                <w:rStyle w:val="Hyperlink"/>
                <w:rFonts w:cs="David"/>
                <w:noProof/>
                <w:rtl/>
              </w:rPr>
            </w:r>
            <w:r w:rsidRPr="00B77207">
              <w:rPr>
                <w:rStyle w:val="Hyperlink"/>
                <w:rFonts w:cs="David"/>
                <w:noProof/>
                <w:rtl/>
              </w:rPr>
              <w:fldChar w:fldCharType="separate"/>
            </w:r>
            <w:r w:rsidRPr="00B77207">
              <w:rPr>
                <w:rFonts w:cs="David"/>
                <w:noProof/>
                <w:webHidden/>
                <w:rtl/>
              </w:rPr>
              <w:t>3</w:t>
            </w:r>
            <w:r w:rsidRPr="00B77207">
              <w:rPr>
                <w:rStyle w:val="Hyperlink"/>
                <w:rFonts w:cs="David"/>
                <w:noProof/>
                <w:rtl/>
              </w:rPr>
              <w:fldChar w:fldCharType="end"/>
            </w:r>
          </w:hyperlink>
        </w:p>
        <w:p w:rsidR="00B77207" w:rsidRPr="00B77207" w:rsidRDefault="00EE1DEE" w:rsidP="00B77207">
          <w:pPr>
            <w:pStyle w:val="TOC1"/>
            <w:tabs>
              <w:tab w:val="left" w:pos="440"/>
              <w:tab w:val="right" w:leader="dot" w:pos="8296"/>
            </w:tabs>
            <w:spacing w:line="360" w:lineRule="auto"/>
            <w:rPr>
              <w:rFonts w:cs="David"/>
              <w:noProof/>
              <w:rtl/>
            </w:rPr>
          </w:pPr>
          <w:hyperlink w:anchor="_Toc474332272" w:history="1">
            <w:r w:rsidR="00B77207" w:rsidRPr="00B77207">
              <w:rPr>
                <w:rStyle w:val="Hyperlink"/>
                <w:rFonts w:cs="David"/>
                <w:noProof/>
                <w:rtl/>
              </w:rPr>
              <w:t>2</w:t>
            </w:r>
            <w:r w:rsidR="00B77207" w:rsidRPr="00B77207">
              <w:rPr>
                <w:rFonts w:cs="David"/>
                <w:noProof/>
                <w:rtl/>
              </w:rPr>
              <w:tab/>
            </w:r>
            <w:r w:rsidR="00B77207" w:rsidRPr="00B77207">
              <w:rPr>
                <w:rStyle w:val="Hyperlink"/>
                <w:rFonts w:cs="David" w:hint="eastAsia"/>
                <w:noProof/>
                <w:rtl/>
              </w:rPr>
              <w:t>רקע</w:t>
            </w:r>
            <w:r w:rsidR="00B77207" w:rsidRPr="00B77207">
              <w:rPr>
                <w:rStyle w:val="Hyperlink"/>
                <w:rFonts w:cs="David"/>
                <w:noProof/>
                <w:rtl/>
              </w:rPr>
              <w:t xml:space="preserve"> </w:t>
            </w:r>
            <w:r w:rsidR="00B77207" w:rsidRPr="00B77207">
              <w:rPr>
                <w:rStyle w:val="Hyperlink"/>
                <w:rFonts w:cs="David" w:hint="eastAsia"/>
                <w:noProof/>
                <w:rtl/>
              </w:rPr>
              <w:t>מדעי</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Toc474332272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4</w:t>
            </w:r>
            <w:r w:rsidR="00B77207" w:rsidRPr="00B77207">
              <w:rPr>
                <w:rStyle w:val="Hyperlink"/>
                <w:rFonts w:cs="David"/>
                <w:noProof/>
                <w:rtl/>
              </w:rPr>
              <w:fldChar w:fldCharType="end"/>
            </w:r>
          </w:hyperlink>
        </w:p>
        <w:p w:rsidR="00B77207" w:rsidRPr="00B77207" w:rsidRDefault="00EE1DEE" w:rsidP="00B77207">
          <w:pPr>
            <w:pStyle w:val="TOC2"/>
            <w:tabs>
              <w:tab w:val="left" w:pos="1100"/>
              <w:tab w:val="right" w:leader="dot" w:pos="8296"/>
            </w:tabs>
            <w:spacing w:line="360" w:lineRule="auto"/>
            <w:rPr>
              <w:rFonts w:cs="David"/>
              <w:noProof/>
              <w:rtl/>
            </w:rPr>
          </w:pPr>
          <w:hyperlink w:anchor="_Toc474332273" w:history="1">
            <w:r w:rsidR="00B77207" w:rsidRPr="00B77207">
              <w:rPr>
                <w:rStyle w:val="Hyperlink"/>
                <w:rFonts w:cs="David"/>
                <w:noProof/>
                <w:rtl/>
              </w:rPr>
              <w:t>2.1</w:t>
            </w:r>
            <w:r w:rsidR="00B77207" w:rsidRPr="00B77207">
              <w:rPr>
                <w:rFonts w:cs="David"/>
                <w:noProof/>
                <w:rtl/>
              </w:rPr>
              <w:tab/>
            </w:r>
            <w:r w:rsidR="00B77207" w:rsidRPr="00B77207">
              <w:rPr>
                <w:rStyle w:val="Hyperlink"/>
                <w:rFonts w:cs="David" w:hint="eastAsia"/>
                <w:noProof/>
                <w:rtl/>
              </w:rPr>
              <w:t>הכבד</w:t>
            </w:r>
            <w:r w:rsidR="00B77207" w:rsidRPr="00B77207">
              <w:rPr>
                <w:rStyle w:val="Hyperlink"/>
                <w:rFonts w:cs="David"/>
                <w:noProof/>
                <w:rtl/>
              </w:rPr>
              <w:t xml:space="preserve"> </w:t>
            </w:r>
            <w:r w:rsidR="00B77207" w:rsidRPr="00B77207">
              <w:rPr>
                <w:rStyle w:val="Hyperlink"/>
                <w:rFonts w:cs="David" w:hint="eastAsia"/>
                <w:noProof/>
                <w:rtl/>
              </w:rPr>
              <w:t>השומני</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Toc474332273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4</w:t>
            </w:r>
            <w:r w:rsidR="00B77207" w:rsidRPr="00B77207">
              <w:rPr>
                <w:rStyle w:val="Hyperlink"/>
                <w:rFonts w:cs="David"/>
                <w:noProof/>
                <w:rtl/>
              </w:rPr>
              <w:fldChar w:fldCharType="end"/>
            </w:r>
          </w:hyperlink>
        </w:p>
        <w:p w:rsidR="00B77207" w:rsidRPr="00B77207" w:rsidRDefault="00EE1DEE" w:rsidP="00B77207">
          <w:pPr>
            <w:pStyle w:val="TOC2"/>
            <w:tabs>
              <w:tab w:val="left" w:pos="1100"/>
              <w:tab w:val="right" w:leader="dot" w:pos="8296"/>
            </w:tabs>
            <w:spacing w:line="360" w:lineRule="auto"/>
            <w:rPr>
              <w:rFonts w:cs="David"/>
              <w:noProof/>
              <w:rtl/>
            </w:rPr>
          </w:pPr>
          <w:hyperlink w:anchor="_Toc474332274" w:history="1">
            <w:r w:rsidR="00B77207" w:rsidRPr="00B77207">
              <w:rPr>
                <w:rStyle w:val="Hyperlink"/>
                <w:rFonts w:cs="David"/>
                <w:noProof/>
                <w:rtl/>
              </w:rPr>
              <w:t>2.2</w:t>
            </w:r>
            <w:r w:rsidR="00B77207" w:rsidRPr="00B77207">
              <w:rPr>
                <w:rFonts w:cs="David"/>
                <w:noProof/>
                <w:rtl/>
              </w:rPr>
              <w:tab/>
            </w:r>
            <w:r w:rsidR="00B77207" w:rsidRPr="00B77207">
              <w:rPr>
                <w:rStyle w:val="Hyperlink"/>
                <w:rFonts w:cs="David" w:hint="eastAsia"/>
                <w:noProof/>
                <w:rtl/>
              </w:rPr>
              <w:t>משק</w:t>
            </w:r>
            <w:r w:rsidR="00B77207" w:rsidRPr="00B77207">
              <w:rPr>
                <w:rStyle w:val="Hyperlink"/>
                <w:rFonts w:cs="David"/>
                <w:noProof/>
                <w:rtl/>
              </w:rPr>
              <w:t xml:space="preserve"> </w:t>
            </w:r>
            <w:r w:rsidR="00B77207" w:rsidRPr="00B77207">
              <w:rPr>
                <w:rStyle w:val="Hyperlink"/>
                <w:rFonts w:cs="David" w:hint="eastAsia"/>
                <w:noProof/>
                <w:rtl/>
              </w:rPr>
              <w:t>הברזל</w:t>
            </w:r>
            <w:r w:rsidR="00B77207" w:rsidRPr="00B77207">
              <w:rPr>
                <w:rStyle w:val="Hyperlink"/>
                <w:rFonts w:cs="David"/>
                <w:noProof/>
                <w:rtl/>
              </w:rPr>
              <w:t xml:space="preserve"> </w:t>
            </w:r>
            <w:r w:rsidR="00B77207" w:rsidRPr="00B77207">
              <w:rPr>
                <w:rStyle w:val="Hyperlink"/>
                <w:rFonts w:cs="David" w:hint="eastAsia"/>
                <w:noProof/>
                <w:rtl/>
              </w:rPr>
              <w:t>והכבד</w:t>
            </w:r>
            <w:r w:rsidR="00B77207" w:rsidRPr="00B77207">
              <w:rPr>
                <w:rStyle w:val="Hyperlink"/>
                <w:rFonts w:cs="David"/>
                <w:noProof/>
                <w:rtl/>
              </w:rPr>
              <w:t xml:space="preserve"> </w:t>
            </w:r>
            <w:r w:rsidR="00B77207" w:rsidRPr="00B77207">
              <w:rPr>
                <w:rStyle w:val="Hyperlink"/>
                <w:rFonts w:cs="David" w:hint="eastAsia"/>
                <w:noProof/>
                <w:rtl/>
              </w:rPr>
              <w:t>השומני</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Toc474332274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4</w:t>
            </w:r>
            <w:r w:rsidR="00B77207" w:rsidRPr="00B77207">
              <w:rPr>
                <w:rStyle w:val="Hyperlink"/>
                <w:rFonts w:cs="David"/>
                <w:noProof/>
                <w:rtl/>
              </w:rPr>
              <w:fldChar w:fldCharType="end"/>
            </w:r>
          </w:hyperlink>
        </w:p>
        <w:p w:rsidR="00B77207" w:rsidRPr="00B77207" w:rsidRDefault="00EE1DEE" w:rsidP="00B77207">
          <w:pPr>
            <w:pStyle w:val="TOC1"/>
            <w:tabs>
              <w:tab w:val="left" w:pos="440"/>
              <w:tab w:val="right" w:leader="dot" w:pos="8296"/>
            </w:tabs>
            <w:spacing w:line="360" w:lineRule="auto"/>
            <w:rPr>
              <w:rFonts w:cs="David"/>
              <w:noProof/>
              <w:rtl/>
            </w:rPr>
          </w:pPr>
          <w:hyperlink w:anchor="_Toc474332275" w:history="1">
            <w:r w:rsidR="00B77207" w:rsidRPr="00B77207">
              <w:rPr>
                <w:rStyle w:val="Hyperlink"/>
                <w:rFonts w:cs="David"/>
                <w:noProof/>
                <w:rtl/>
              </w:rPr>
              <w:t>3</w:t>
            </w:r>
            <w:r w:rsidR="00B77207" w:rsidRPr="00B77207">
              <w:rPr>
                <w:rFonts w:cs="David"/>
                <w:noProof/>
                <w:rtl/>
              </w:rPr>
              <w:tab/>
            </w:r>
            <w:r w:rsidR="00B77207" w:rsidRPr="00B77207">
              <w:rPr>
                <w:rStyle w:val="Hyperlink"/>
                <w:rFonts w:cs="David" w:hint="eastAsia"/>
                <w:noProof/>
                <w:rtl/>
              </w:rPr>
              <w:t>הנחות</w:t>
            </w:r>
            <w:r w:rsidR="00B77207" w:rsidRPr="00B77207">
              <w:rPr>
                <w:rStyle w:val="Hyperlink"/>
                <w:rFonts w:cs="David"/>
                <w:noProof/>
                <w:rtl/>
              </w:rPr>
              <w:t xml:space="preserve"> </w:t>
            </w:r>
            <w:r w:rsidR="00B77207" w:rsidRPr="00B77207">
              <w:rPr>
                <w:rStyle w:val="Hyperlink"/>
                <w:rFonts w:cs="David" w:hint="eastAsia"/>
                <w:noProof/>
                <w:rtl/>
              </w:rPr>
              <w:t>יסוד</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Toc474332275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EE1DEE" w:rsidP="00B77207">
          <w:pPr>
            <w:pStyle w:val="TOC1"/>
            <w:tabs>
              <w:tab w:val="left" w:pos="440"/>
              <w:tab w:val="right" w:leader="dot" w:pos="8296"/>
            </w:tabs>
            <w:spacing w:line="360" w:lineRule="auto"/>
            <w:rPr>
              <w:rFonts w:cs="David"/>
              <w:noProof/>
              <w:rtl/>
            </w:rPr>
          </w:pPr>
          <w:hyperlink w:anchor="_Toc474332276" w:history="1">
            <w:r w:rsidR="00B77207" w:rsidRPr="00B77207">
              <w:rPr>
                <w:rStyle w:val="Hyperlink"/>
                <w:rFonts w:cs="David"/>
                <w:noProof/>
                <w:rtl/>
              </w:rPr>
              <w:t>4</w:t>
            </w:r>
            <w:r w:rsidR="00B77207" w:rsidRPr="00B77207">
              <w:rPr>
                <w:rFonts w:cs="David"/>
                <w:noProof/>
                <w:rtl/>
              </w:rPr>
              <w:tab/>
            </w:r>
            <w:r w:rsidR="00B77207" w:rsidRPr="00B77207">
              <w:rPr>
                <w:rStyle w:val="Hyperlink"/>
                <w:rFonts w:cs="David" w:hint="eastAsia"/>
                <w:noProof/>
                <w:rtl/>
              </w:rPr>
              <w:t>מטרות</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Toc474332276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EE1DEE" w:rsidP="00B77207">
          <w:pPr>
            <w:pStyle w:val="TOC1"/>
            <w:tabs>
              <w:tab w:val="left" w:pos="660"/>
              <w:tab w:val="right" w:leader="dot" w:pos="8296"/>
            </w:tabs>
            <w:spacing w:line="360" w:lineRule="auto"/>
            <w:rPr>
              <w:rFonts w:cs="David"/>
              <w:noProof/>
              <w:rtl/>
            </w:rPr>
          </w:pPr>
          <w:hyperlink w:anchor="_Toc474332277" w:history="1">
            <w:r w:rsidR="00B77207" w:rsidRPr="00B77207">
              <w:rPr>
                <w:rStyle w:val="Hyperlink"/>
                <w:rFonts w:cs="David"/>
                <w:noProof/>
              </w:rPr>
              <w:t>5</w:t>
            </w:r>
            <w:r w:rsidR="00B77207" w:rsidRPr="00B77207">
              <w:rPr>
                <w:rFonts w:cs="David"/>
                <w:noProof/>
                <w:rtl/>
              </w:rPr>
              <w:tab/>
            </w:r>
            <w:r w:rsidR="00B77207" w:rsidRPr="00B77207">
              <w:rPr>
                <w:rStyle w:val="Hyperlink"/>
                <w:rFonts w:cs="David" w:hint="eastAsia"/>
                <w:noProof/>
                <w:rtl/>
              </w:rPr>
              <w:t>תוצאות</w:t>
            </w:r>
            <w:r w:rsidR="00B77207" w:rsidRPr="00B77207">
              <w:rPr>
                <w:rStyle w:val="Hyperlink"/>
                <w:rFonts w:cs="David"/>
                <w:noProof/>
                <w:rtl/>
              </w:rPr>
              <w:t xml:space="preserve"> </w:t>
            </w:r>
            <w:r w:rsidR="00B77207" w:rsidRPr="00B77207">
              <w:rPr>
                <w:rStyle w:val="Hyperlink"/>
                <w:rFonts w:cs="David" w:hint="eastAsia"/>
                <w:noProof/>
                <w:rtl/>
              </w:rPr>
              <w:t>צפויות</w:t>
            </w:r>
            <w:r w:rsidR="00B77207" w:rsidRPr="00B77207">
              <w:rPr>
                <w:rStyle w:val="Hyperlink"/>
                <w:rFonts w:cs="David"/>
                <w:noProof/>
                <w:rtl/>
              </w:rPr>
              <w:t xml:space="preserve"> </w:t>
            </w:r>
            <w:r w:rsidR="00B77207" w:rsidRPr="00B77207">
              <w:rPr>
                <w:rStyle w:val="Hyperlink"/>
                <w:rFonts w:cs="David" w:hint="eastAsia"/>
                <w:noProof/>
                <w:rtl/>
              </w:rPr>
              <w:t>וחשיבות</w:t>
            </w:r>
            <w:r w:rsidR="00B77207" w:rsidRPr="00B77207">
              <w:rPr>
                <w:rStyle w:val="Hyperlink"/>
                <w:rFonts w:cs="David"/>
                <w:noProof/>
                <w:rtl/>
              </w:rPr>
              <w:t xml:space="preserve"> </w:t>
            </w:r>
            <w:r w:rsidR="00B77207" w:rsidRPr="00B77207">
              <w:rPr>
                <w:rStyle w:val="Hyperlink"/>
                <w:rFonts w:cs="David" w:hint="eastAsia"/>
                <w:noProof/>
                <w:rtl/>
              </w:rPr>
              <w:t>המחקר</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Toc474332277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EE1DEE" w:rsidP="00B77207">
          <w:pPr>
            <w:pStyle w:val="TOC1"/>
            <w:tabs>
              <w:tab w:val="left" w:pos="660"/>
              <w:tab w:val="right" w:leader="dot" w:pos="8296"/>
            </w:tabs>
            <w:spacing w:line="360" w:lineRule="auto"/>
            <w:rPr>
              <w:rFonts w:cs="David"/>
              <w:noProof/>
              <w:rtl/>
            </w:rPr>
          </w:pPr>
          <w:hyperlink w:anchor="_Toc474332278" w:history="1">
            <w:r w:rsidR="00B77207" w:rsidRPr="00B77207">
              <w:rPr>
                <w:rStyle w:val="Hyperlink"/>
                <w:rFonts w:cs="David"/>
                <w:noProof/>
              </w:rPr>
              <w:t>6</w:t>
            </w:r>
            <w:r w:rsidR="00B77207" w:rsidRPr="00B77207">
              <w:rPr>
                <w:rFonts w:cs="David"/>
                <w:noProof/>
                <w:rtl/>
              </w:rPr>
              <w:tab/>
            </w:r>
            <w:r w:rsidR="00B77207" w:rsidRPr="00B77207">
              <w:rPr>
                <w:rStyle w:val="Hyperlink"/>
                <w:rFonts w:cs="David" w:hint="eastAsia"/>
                <w:noProof/>
                <w:rtl/>
              </w:rPr>
              <w:t>שיטות</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Toc474332278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835C52" w:rsidP="001E7DDD">
          <w:pPr>
            <w:pStyle w:val="TOC2"/>
            <w:tabs>
              <w:tab w:val="left" w:pos="1100"/>
              <w:tab w:val="right" w:leader="dot" w:pos="8296"/>
            </w:tabs>
            <w:spacing w:line="360" w:lineRule="auto"/>
            <w:rPr>
              <w:rFonts w:cs="David"/>
              <w:noProof/>
              <w:rtl/>
            </w:rPr>
          </w:pPr>
          <w:hyperlink w:anchor="_Toc474332279" w:history="1">
            <w:r w:rsidR="00B77207" w:rsidRPr="00B77207">
              <w:rPr>
                <w:rStyle w:val="Hyperlink"/>
                <w:rFonts w:cs="David"/>
                <w:noProof/>
                <w:rtl/>
              </w:rPr>
              <w:t>6.1</w:t>
            </w:r>
            <w:r w:rsidR="00B77207" w:rsidRPr="00B77207">
              <w:rPr>
                <w:rFonts w:cs="David"/>
                <w:noProof/>
                <w:rtl/>
              </w:rPr>
              <w:tab/>
            </w:r>
            <w:r w:rsidR="00B77207" w:rsidRPr="00B77207">
              <w:rPr>
                <w:rStyle w:val="Hyperlink"/>
                <w:rFonts w:cs="David" w:hint="eastAsia"/>
                <w:noProof/>
                <w:rtl/>
              </w:rPr>
              <w:t>אוכלוסיית</w:t>
            </w:r>
            <w:r w:rsidR="00B77207" w:rsidRPr="00B77207">
              <w:rPr>
                <w:rStyle w:val="Hyperlink"/>
                <w:rFonts w:cs="David"/>
                <w:noProof/>
                <w:rtl/>
              </w:rPr>
              <w:t xml:space="preserve"> </w:t>
            </w:r>
            <w:r w:rsidR="00B77207" w:rsidRPr="00B77207">
              <w:rPr>
                <w:rStyle w:val="Hyperlink"/>
                <w:rFonts w:cs="David" w:hint="eastAsia"/>
                <w:noProof/>
                <w:rtl/>
              </w:rPr>
              <w:t>המחקר</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Toc474332279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835C52" w:rsidP="001E7DDD">
          <w:pPr>
            <w:pStyle w:val="TOC2"/>
            <w:tabs>
              <w:tab w:val="left" w:pos="1100"/>
              <w:tab w:val="right" w:leader="dot" w:pos="8296"/>
            </w:tabs>
            <w:spacing w:line="360" w:lineRule="auto"/>
            <w:rPr>
              <w:rFonts w:cs="David"/>
              <w:noProof/>
              <w:rtl/>
            </w:rPr>
          </w:pPr>
          <w:hyperlink w:anchor="_Toc474332280" w:history="1">
            <w:r w:rsidR="00B77207" w:rsidRPr="00B77207">
              <w:rPr>
                <w:rStyle w:val="Hyperlink"/>
                <w:rFonts w:cs="David"/>
                <w:noProof/>
              </w:rPr>
              <w:t>6.2</w:t>
            </w:r>
            <w:r w:rsidR="00B77207" w:rsidRPr="00B77207">
              <w:rPr>
                <w:rFonts w:cs="David"/>
                <w:noProof/>
                <w:rtl/>
              </w:rPr>
              <w:tab/>
            </w:r>
            <w:r w:rsidR="00B77207" w:rsidRPr="00B77207">
              <w:rPr>
                <w:rStyle w:val="Hyperlink"/>
                <w:rFonts w:cs="David" w:hint="eastAsia"/>
                <w:noProof/>
                <w:rtl/>
              </w:rPr>
              <w:t>קריטריוני</w:t>
            </w:r>
            <w:r w:rsidR="00B77207" w:rsidRPr="00B77207">
              <w:rPr>
                <w:rStyle w:val="Hyperlink"/>
                <w:rFonts w:cs="David"/>
                <w:noProof/>
                <w:rtl/>
              </w:rPr>
              <w:t xml:space="preserve"> </w:t>
            </w:r>
            <w:r w:rsidR="00B77207" w:rsidRPr="00B77207">
              <w:rPr>
                <w:rStyle w:val="Hyperlink"/>
                <w:rFonts w:cs="David" w:hint="eastAsia"/>
                <w:noProof/>
                <w:rtl/>
              </w:rPr>
              <w:t>הכללה</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Toc474332280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835C52" w:rsidP="001E7DDD">
          <w:pPr>
            <w:pStyle w:val="TOC2"/>
            <w:tabs>
              <w:tab w:val="left" w:pos="1100"/>
              <w:tab w:val="right" w:leader="dot" w:pos="8296"/>
            </w:tabs>
            <w:spacing w:line="360" w:lineRule="auto"/>
            <w:rPr>
              <w:rFonts w:cs="David"/>
              <w:noProof/>
              <w:rtl/>
            </w:rPr>
          </w:pPr>
          <w:hyperlink w:anchor="_Toc474332281" w:history="1">
            <w:r w:rsidR="00B77207" w:rsidRPr="00B77207">
              <w:rPr>
                <w:rStyle w:val="Hyperlink"/>
                <w:rFonts w:cs="David"/>
                <w:noProof/>
                <w:rtl/>
              </w:rPr>
              <w:t>6.3</w:t>
            </w:r>
            <w:r w:rsidR="00B77207" w:rsidRPr="00B77207">
              <w:rPr>
                <w:rFonts w:cs="David"/>
                <w:noProof/>
                <w:rtl/>
              </w:rPr>
              <w:tab/>
            </w:r>
            <w:r w:rsidR="00B77207" w:rsidRPr="00B77207">
              <w:rPr>
                <w:rStyle w:val="Hyperlink"/>
                <w:rFonts w:cs="David" w:hint="eastAsia"/>
                <w:noProof/>
                <w:rtl/>
              </w:rPr>
              <w:t>קריטריוני</w:t>
            </w:r>
            <w:r w:rsidR="00B77207" w:rsidRPr="00B77207">
              <w:rPr>
                <w:rStyle w:val="Hyperlink"/>
                <w:rFonts w:cs="David"/>
                <w:noProof/>
                <w:rtl/>
              </w:rPr>
              <w:t xml:space="preserve"> </w:t>
            </w:r>
            <w:r w:rsidR="00B77207" w:rsidRPr="00B77207">
              <w:rPr>
                <w:rStyle w:val="Hyperlink"/>
                <w:rFonts w:cs="David" w:hint="eastAsia"/>
                <w:noProof/>
                <w:rtl/>
              </w:rPr>
              <w:t>אי</w:t>
            </w:r>
            <w:r w:rsidR="00B77207" w:rsidRPr="00B77207">
              <w:rPr>
                <w:rStyle w:val="Hyperlink"/>
                <w:rFonts w:cs="David"/>
                <w:noProof/>
                <w:rtl/>
              </w:rPr>
              <w:t xml:space="preserve"> </w:t>
            </w:r>
            <w:r w:rsidR="00B77207" w:rsidRPr="00B77207">
              <w:rPr>
                <w:rStyle w:val="Hyperlink"/>
                <w:rFonts w:cs="David" w:hint="eastAsia"/>
                <w:noProof/>
                <w:rtl/>
              </w:rPr>
              <w:t>הכללה</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Toc474332281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5</w:t>
            </w:r>
            <w:r w:rsidR="00B77207" w:rsidRPr="00B77207">
              <w:rPr>
                <w:rStyle w:val="Hyperlink"/>
                <w:rFonts w:cs="David"/>
                <w:noProof/>
                <w:rtl/>
              </w:rPr>
              <w:fldChar w:fldCharType="end"/>
            </w:r>
          </w:hyperlink>
        </w:p>
        <w:p w:rsidR="00B77207" w:rsidRPr="00B77207" w:rsidRDefault="00EE1DEE" w:rsidP="00B77207">
          <w:pPr>
            <w:pStyle w:val="TOC2"/>
            <w:tabs>
              <w:tab w:val="left" w:pos="1100"/>
              <w:tab w:val="right" w:leader="dot" w:pos="8296"/>
            </w:tabs>
            <w:spacing w:line="360" w:lineRule="auto"/>
            <w:rPr>
              <w:rFonts w:cs="David"/>
              <w:noProof/>
              <w:rtl/>
            </w:rPr>
          </w:pPr>
          <w:hyperlink w:anchor="_Toc474332282" w:history="1">
            <w:r w:rsidR="00B77207" w:rsidRPr="00B77207">
              <w:rPr>
                <w:rStyle w:val="Hyperlink"/>
                <w:rFonts w:cs="David"/>
                <w:noProof/>
                <w:rtl/>
              </w:rPr>
              <w:t>6.4</w:t>
            </w:r>
            <w:r w:rsidR="00B77207" w:rsidRPr="00B77207">
              <w:rPr>
                <w:rFonts w:cs="David"/>
                <w:noProof/>
                <w:rtl/>
              </w:rPr>
              <w:tab/>
            </w:r>
            <w:r w:rsidR="00B77207" w:rsidRPr="00B77207">
              <w:rPr>
                <w:rStyle w:val="Hyperlink"/>
                <w:rFonts w:cs="David" w:hint="eastAsia"/>
                <w:noProof/>
                <w:rtl/>
              </w:rPr>
              <w:t>קבוצות</w:t>
            </w:r>
            <w:r w:rsidR="00B77207" w:rsidRPr="00B77207">
              <w:rPr>
                <w:rStyle w:val="Hyperlink"/>
                <w:rFonts w:cs="David"/>
                <w:noProof/>
                <w:rtl/>
              </w:rPr>
              <w:t xml:space="preserve"> </w:t>
            </w:r>
            <w:r w:rsidR="00B77207" w:rsidRPr="00B77207">
              <w:rPr>
                <w:rStyle w:val="Hyperlink"/>
                <w:rFonts w:cs="David" w:hint="eastAsia"/>
                <w:noProof/>
                <w:rtl/>
              </w:rPr>
              <w:t>המחקר</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Toc474332282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6</w:t>
            </w:r>
            <w:r w:rsidR="00B77207" w:rsidRPr="00B77207">
              <w:rPr>
                <w:rStyle w:val="Hyperlink"/>
                <w:rFonts w:cs="David"/>
                <w:noProof/>
                <w:rtl/>
              </w:rPr>
              <w:fldChar w:fldCharType="end"/>
            </w:r>
          </w:hyperlink>
        </w:p>
        <w:p w:rsidR="00B77207" w:rsidRPr="00B77207" w:rsidRDefault="00EE1DEE" w:rsidP="00B77207">
          <w:pPr>
            <w:pStyle w:val="TOC1"/>
            <w:tabs>
              <w:tab w:val="left" w:pos="440"/>
              <w:tab w:val="right" w:leader="dot" w:pos="8296"/>
            </w:tabs>
            <w:spacing w:line="360" w:lineRule="auto"/>
            <w:rPr>
              <w:rFonts w:cs="David"/>
              <w:noProof/>
              <w:rtl/>
            </w:rPr>
          </w:pPr>
          <w:hyperlink w:anchor="_Toc474332283" w:history="1">
            <w:r w:rsidR="00B77207" w:rsidRPr="00B77207">
              <w:rPr>
                <w:rStyle w:val="Hyperlink"/>
                <w:rFonts w:cs="David"/>
                <w:noProof/>
                <w:rtl/>
              </w:rPr>
              <w:t>7</w:t>
            </w:r>
            <w:r w:rsidR="00B77207" w:rsidRPr="00B77207">
              <w:rPr>
                <w:rFonts w:cs="David"/>
                <w:noProof/>
                <w:rtl/>
              </w:rPr>
              <w:tab/>
            </w:r>
            <w:r w:rsidR="00B77207" w:rsidRPr="00B77207">
              <w:rPr>
                <w:rStyle w:val="Hyperlink"/>
                <w:rFonts w:cs="David" w:hint="eastAsia"/>
                <w:noProof/>
                <w:rtl/>
              </w:rPr>
              <w:t>אופן</w:t>
            </w:r>
            <w:r w:rsidR="00B77207" w:rsidRPr="00B77207">
              <w:rPr>
                <w:rStyle w:val="Hyperlink"/>
                <w:rFonts w:cs="David"/>
                <w:noProof/>
                <w:rtl/>
              </w:rPr>
              <w:t xml:space="preserve"> </w:t>
            </w:r>
            <w:r w:rsidR="00B77207" w:rsidRPr="00B77207">
              <w:rPr>
                <w:rStyle w:val="Hyperlink"/>
                <w:rFonts w:cs="David" w:hint="eastAsia"/>
                <w:noProof/>
                <w:rtl/>
              </w:rPr>
              <w:t>עיבוד</w:t>
            </w:r>
            <w:r w:rsidR="00B77207" w:rsidRPr="00B77207">
              <w:rPr>
                <w:rStyle w:val="Hyperlink"/>
                <w:rFonts w:cs="David"/>
                <w:noProof/>
                <w:rtl/>
              </w:rPr>
              <w:t xml:space="preserve"> </w:t>
            </w:r>
            <w:r w:rsidR="00B77207" w:rsidRPr="00B77207">
              <w:rPr>
                <w:rStyle w:val="Hyperlink"/>
                <w:rFonts w:cs="David" w:hint="eastAsia"/>
                <w:noProof/>
                <w:rtl/>
              </w:rPr>
              <w:t>הנתונים</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Toc474332283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6</w:t>
            </w:r>
            <w:r w:rsidR="00B77207" w:rsidRPr="00B77207">
              <w:rPr>
                <w:rStyle w:val="Hyperlink"/>
                <w:rFonts w:cs="David"/>
                <w:noProof/>
                <w:rtl/>
              </w:rPr>
              <w:fldChar w:fldCharType="end"/>
            </w:r>
          </w:hyperlink>
        </w:p>
        <w:p w:rsidR="00B77207" w:rsidRPr="00B77207" w:rsidRDefault="00EE1DEE" w:rsidP="00B77207">
          <w:pPr>
            <w:pStyle w:val="TOC1"/>
            <w:tabs>
              <w:tab w:val="left" w:pos="660"/>
              <w:tab w:val="right" w:leader="dot" w:pos="8296"/>
            </w:tabs>
            <w:spacing w:line="360" w:lineRule="auto"/>
            <w:rPr>
              <w:rFonts w:cs="David"/>
              <w:noProof/>
              <w:rtl/>
            </w:rPr>
          </w:pPr>
          <w:hyperlink w:anchor="_Toc474332284" w:history="1">
            <w:r w:rsidR="00B77207" w:rsidRPr="00B77207">
              <w:rPr>
                <w:rStyle w:val="Hyperlink"/>
                <w:rFonts w:cs="David"/>
                <w:noProof/>
              </w:rPr>
              <w:t>8</w:t>
            </w:r>
            <w:r w:rsidR="00B77207" w:rsidRPr="00B77207">
              <w:rPr>
                <w:rFonts w:cs="David"/>
                <w:noProof/>
                <w:rtl/>
              </w:rPr>
              <w:tab/>
            </w:r>
            <w:r w:rsidR="00B77207" w:rsidRPr="00B77207">
              <w:rPr>
                <w:rStyle w:val="Hyperlink"/>
                <w:rFonts w:cs="David" w:hint="eastAsia"/>
                <w:noProof/>
                <w:rtl/>
              </w:rPr>
              <w:t>האמצעים</w:t>
            </w:r>
            <w:r w:rsidR="00B77207" w:rsidRPr="00B77207">
              <w:rPr>
                <w:rStyle w:val="Hyperlink"/>
                <w:rFonts w:cs="David"/>
                <w:noProof/>
                <w:rtl/>
              </w:rPr>
              <w:t xml:space="preserve"> </w:t>
            </w:r>
            <w:r w:rsidR="00B77207" w:rsidRPr="00B77207">
              <w:rPr>
                <w:rStyle w:val="Hyperlink"/>
                <w:rFonts w:cs="David" w:hint="eastAsia"/>
                <w:noProof/>
                <w:rtl/>
              </w:rPr>
              <w:t>העומדים</w:t>
            </w:r>
            <w:r w:rsidR="00B77207" w:rsidRPr="00B77207">
              <w:rPr>
                <w:rStyle w:val="Hyperlink"/>
                <w:rFonts w:cs="David"/>
                <w:noProof/>
                <w:rtl/>
              </w:rPr>
              <w:t xml:space="preserve"> </w:t>
            </w:r>
            <w:r w:rsidR="00B77207" w:rsidRPr="00B77207">
              <w:rPr>
                <w:rStyle w:val="Hyperlink"/>
                <w:rFonts w:cs="David" w:hint="eastAsia"/>
                <w:noProof/>
                <w:rtl/>
              </w:rPr>
              <w:t>לרשות</w:t>
            </w:r>
            <w:r w:rsidR="00B77207" w:rsidRPr="00B77207">
              <w:rPr>
                <w:rStyle w:val="Hyperlink"/>
                <w:rFonts w:cs="David"/>
                <w:noProof/>
                <w:rtl/>
              </w:rPr>
              <w:t xml:space="preserve"> </w:t>
            </w:r>
            <w:r w:rsidR="00B77207" w:rsidRPr="00B77207">
              <w:rPr>
                <w:rStyle w:val="Hyperlink"/>
                <w:rFonts w:cs="David" w:hint="eastAsia"/>
                <w:noProof/>
                <w:rtl/>
              </w:rPr>
              <w:t>החוקרים</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Toc474332284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7</w:t>
            </w:r>
            <w:r w:rsidR="00B77207" w:rsidRPr="00B77207">
              <w:rPr>
                <w:rStyle w:val="Hyperlink"/>
                <w:rFonts w:cs="David"/>
                <w:noProof/>
                <w:rtl/>
              </w:rPr>
              <w:fldChar w:fldCharType="end"/>
            </w:r>
          </w:hyperlink>
        </w:p>
        <w:p w:rsidR="00B77207" w:rsidRPr="00B77207" w:rsidRDefault="00EE1DEE" w:rsidP="00B77207">
          <w:pPr>
            <w:pStyle w:val="TOC1"/>
            <w:tabs>
              <w:tab w:val="left" w:pos="440"/>
              <w:tab w:val="right" w:leader="dot" w:pos="8296"/>
            </w:tabs>
            <w:spacing w:line="360" w:lineRule="auto"/>
            <w:rPr>
              <w:rFonts w:cs="David"/>
              <w:noProof/>
              <w:rtl/>
            </w:rPr>
          </w:pPr>
          <w:hyperlink w:anchor="_Toc474332285" w:history="1">
            <w:r w:rsidR="00B77207" w:rsidRPr="00B77207">
              <w:rPr>
                <w:rStyle w:val="Hyperlink"/>
                <w:rFonts w:cs="David"/>
                <w:noProof/>
                <w:rtl/>
              </w:rPr>
              <w:t>9</w:t>
            </w:r>
            <w:r w:rsidR="00B77207" w:rsidRPr="00B77207">
              <w:rPr>
                <w:rFonts w:cs="David"/>
                <w:noProof/>
                <w:rtl/>
              </w:rPr>
              <w:tab/>
            </w:r>
            <w:r w:rsidR="00B77207" w:rsidRPr="00B77207">
              <w:rPr>
                <w:rStyle w:val="Hyperlink"/>
                <w:rFonts w:cs="David" w:hint="eastAsia"/>
                <w:noProof/>
                <w:rtl/>
              </w:rPr>
              <w:t>הערות</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Toc474332285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7</w:t>
            </w:r>
            <w:r w:rsidR="00B77207" w:rsidRPr="00B77207">
              <w:rPr>
                <w:rStyle w:val="Hyperlink"/>
                <w:rFonts w:cs="David"/>
                <w:noProof/>
                <w:rtl/>
              </w:rPr>
              <w:fldChar w:fldCharType="end"/>
            </w:r>
          </w:hyperlink>
        </w:p>
        <w:p w:rsidR="00B77207" w:rsidRPr="00B77207" w:rsidRDefault="00B77207" w:rsidP="00B77207">
          <w:pPr>
            <w:pStyle w:val="TOC1"/>
            <w:tabs>
              <w:tab w:val="left" w:pos="660"/>
              <w:tab w:val="right" w:leader="dot" w:pos="8296"/>
            </w:tabs>
            <w:spacing w:line="360" w:lineRule="auto"/>
            <w:rPr>
              <w:rFonts w:cs="David"/>
              <w:noProof/>
              <w:rtl/>
            </w:rPr>
          </w:pPr>
          <w:hyperlink w:anchor="_Toc474332286" w:history="1">
            <w:r w:rsidRPr="00B77207">
              <w:rPr>
                <w:rStyle w:val="Hyperlink"/>
                <w:rFonts w:cs="David"/>
                <w:noProof/>
                <w:rtl/>
              </w:rPr>
              <w:t>10</w:t>
            </w:r>
            <w:r w:rsidRPr="00B77207">
              <w:rPr>
                <w:rFonts w:cs="David"/>
                <w:noProof/>
                <w:rtl/>
              </w:rPr>
              <w:tab/>
            </w:r>
            <w:r w:rsidRPr="00B77207">
              <w:rPr>
                <w:rStyle w:val="Hyperlink"/>
                <w:rFonts w:cs="David" w:hint="eastAsia"/>
                <w:noProof/>
                <w:rtl/>
              </w:rPr>
              <w:t>חלקו</w:t>
            </w:r>
            <w:r w:rsidRPr="00B77207">
              <w:rPr>
                <w:rStyle w:val="Hyperlink"/>
                <w:rFonts w:cs="David"/>
                <w:noProof/>
                <w:rtl/>
              </w:rPr>
              <w:t xml:space="preserve"> </w:t>
            </w:r>
            <w:r w:rsidRPr="00B77207">
              <w:rPr>
                <w:rStyle w:val="Hyperlink"/>
                <w:rFonts w:cs="David" w:hint="eastAsia"/>
                <w:noProof/>
                <w:rtl/>
              </w:rPr>
              <w:t>של</w:t>
            </w:r>
            <w:r w:rsidRPr="00B77207">
              <w:rPr>
                <w:rStyle w:val="Hyperlink"/>
                <w:rFonts w:cs="David"/>
                <w:noProof/>
                <w:rtl/>
              </w:rPr>
              <w:t xml:space="preserve"> </w:t>
            </w:r>
            <w:r w:rsidRPr="00B77207">
              <w:rPr>
                <w:rStyle w:val="Hyperlink"/>
                <w:rFonts w:cs="David" w:hint="eastAsia"/>
                <w:noProof/>
                <w:rtl/>
              </w:rPr>
              <w:t>המתמחה</w:t>
            </w:r>
            <w:r w:rsidRPr="00B77207">
              <w:rPr>
                <w:rFonts w:cs="David"/>
                <w:noProof/>
                <w:webHidden/>
                <w:rtl/>
              </w:rPr>
              <w:tab/>
            </w:r>
            <w:r w:rsidRPr="00B77207">
              <w:rPr>
                <w:rStyle w:val="Hyperlink"/>
                <w:rFonts w:cs="David"/>
                <w:noProof/>
                <w:rtl/>
              </w:rPr>
              <w:fldChar w:fldCharType="begin"/>
            </w:r>
            <w:r w:rsidRPr="00B77207">
              <w:rPr>
                <w:rFonts w:cs="David"/>
                <w:noProof/>
                <w:webHidden/>
                <w:rtl/>
              </w:rPr>
              <w:instrText xml:space="preserve"> </w:instrText>
            </w:r>
            <w:r w:rsidRPr="00B77207">
              <w:rPr>
                <w:rFonts w:cs="David"/>
                <w:noProof/>
                <w:webHidden/>
              </w:rPr>
              <w:instrText>PAGEREF</w:instrText>
            </w:r>
            <w:r w:rsidRPr="00B77207">
              <w:rPr>
                <w:rFonts w:cs="David"/>
                <w:noProof/>
                <w:webHidden/>
                <w:rtl/>
              </w:rPr>
              <w:instrText xml:space="preserve"> _</w:instrText>
            </w:r>
            <w:r w:rsidRPr="00B77207">
              <w:rPr>
                <w:rFonts w:cs="David"/>
                <w:noProof/>
                <w:webHidden/>
              </w:rPr>
              <w:instrText>Toc474332286 \h</w:instrText>
            </w:r>
            <w:r w:rsidRPr="00B77207">
              <w:rPr>
                <w:rFonts w:cs="David"/>
                <w:noProof/>
                <w:webHidden/>
                <w:rtl/>
              </w:rPr>
              <w:instrText xml:space="preserve"> </w:instrText>
            </w:r>
            <w:r w:rsidRPr="00B77207">
              <w:rPr>
                <w:rStyle w:val="Hyperlink"/>
                <w:rFonts w:cs="David"/>
                <w:noProof/>
                <w:rtl/>
              </w:rPr>
            </w:r>
            <w:r w:rsidRPr="00B77207">
              <w:rPr>
                <w:rStyle w:val="Hyperlink"/>
                <w:rFonts w:cs="David"/>
                <w:noProof/>
                <w:rtl/>
              </w:rPr>
              <w:fldChar w:fldCharType="separate"/>
            </w:r>
            <w:r w:rsidRPr="00B77207">
              <w:rPr>
                <w:rFonts w:cs="David"/>
                <w:noProof/>
                <w:webHidden/>
                <w:rtl/>
              </w:rPr>
              <w:t>7</w:t>
            </w:r>
            <w:r w:rsidRPr="00B77207">
              <w:rPr>
                <w:rStyle w:val="Hyperlink"/>
                <w:rFonts w:cs="David"/>
                <w:noProof/>
                <w:rtl/>
              </w:rPr>
              <w:fldChar w:fldCharType="end"/>
            </w:r>
          </w:hyperlink>
        </w:p>
        <w:p w:rsidR="00B77207" w:rsidRPr="00B77207" w:rsidRDefault="00EE1DEE" w:rsidP="00B77207">
          <w:pPr>
            <w:pStyle w:val="TOC1"/>
            <w:tabs>
              <w:tab w:val="left" w:pos="660"/>
              <w:tab w:val="right" w:leader="dot" w:pos="8296"/>
            </w:tabs>
            <w:spacing w:line="360" w:lineRule="auto"/>
            <w:rPr>
              <w:rFonts w:cs="David"/>
              <w:noProof/>
              <w:rtl/>
            </w:rPr>
          </w:pPr>
          <w:hyperlink w:anchor="_Toc474332287" w:history="1">
            <w:r w:rsidR="00B77207" w:rsidRPr="00B77207">
              <w:rPr>
                <w:rStyle w:val="Hyperlink"/>
                <w:rFonts w:cs="David"/>
                <w:noProof/>
                <w:rtl/>
              </w:rPr>
              <w:t>11</w:t>
            </w:r>
            <w:r w:rsidR="00B77207" w:rsidRPr="00B77207">
              <w:rPr>
                <w:rFonts w:cs="David"/>
                <w:noProof/>
                <w:rtl/>
              </w:rPr>
              <w:tab/>
            </w:r>
            <w:r w:rsidR="00B77207" w:rsidRPr="00B77207">
              <w:rPr>
                <w:rStyle w:val="Hyperlink"/>
                <w:rFonts w:cs="David" w:hint="eastAsia"/>
                <w:noProof/>
                <w:rtl/>
              </w:rPr>
              <w:t>ביבליוגרפיה</w:t>
            </w:r>
            <w:r w:rsidR="00B77207" w:rsidRPr="00B77207">
              <w:rPr>
                <w:rStyle w:val="Hyperlink"/>
                <w:rFonts w:cs="David"/>
                <w:noProof/>
                <w:rtl/>
              </w:rPr>
              <w:t xml:space="preserve"> (</w:t>
            </w:r>
            <w:r w:rsidR="00B77207" w:rsidRPr="00B77207">
              <w:rPr>
                <w:rStyle w:val="Hyperlink"/>
                <w:rFonts w:cs="David" w:hint="eastAsia"/>
                <w:noProof/>
                <w:rtl/>
              </w:rPr>
              <w:t>מאמרים</w:t>
            </w:r>
            <w:r w:rsidR="00B77207" w:rsidRPr="00B77207">
              <w:rPr>
                <w:rStyle w:val="Hyperlink"/>
                <w:rFonts w:cs="David"/>
                <w:noProof/>
                <w:rtl/>
              </w:rPr>
              <w:t xml:space="preserve"> </w:t>
            </w:r>
            <w:r w:rsidR="00B77207" w:rsidRPr="00B77207">
              <w:rPr>
                <w:rStyle w:val="Hyperlink"/>
                <w:rFonts w:cs="David" w:hint="eastAsia"/>
                <w:noProof/>
                <w:rtl/>
              </w:rPr>
              <w:t>מייצגים</w:t>
            </w:r>
            <w:r w:rsidR="00B77207" w:rsidRPr="00B77207">
              <w:rPr>
                <w:rStyle w:val="Hyperlink"/>
                <w:rFonts w:cs="David"/>
                <w:noProof/>
                <w:rtl/>
              </w:rPr>
              <w:t xml:space="preserve"> </w:t>
            </w:r>
            <w:r w:rsidR="00B77207" w:rsidRPr="00B77207">
              <w:rPr>
                <w:rStyle w:val="Hyperlink"/>
                <w:rFonts w:cs="David" w:hint="eastAsia"/>
                <w:noProof/>
                <w:rtl/>
              </w:rPr>
              <w:t>בלבד</w:t>
            </w:r>
            <w:r w:rsidR="00B77207" w:rsidRPr="00B77207">
              <w:rPr>
                <w:rStyle w:val="Hyperlink"/>
                <w:rFonts w:cs="David"/>
                <w:noProof/>
                <w:rtl/>
              </w:rPr>
              <w:t>)</w:t>
            </w:r>
            <w:r w:rsidR="00B77207" w:rsidRPr="00B77207">
              <w:rPr>
                <w:rFonts w:cs="David"/>
                <w:noProof/>
                <w:webHidden/>
                <w:rtl/>
              </w:rPr>
              <w:tab/>
            </w:r>
            <w:r w:rsidR="00B77207" w:rsidRPr="00B77207">
              <w:rPr>
                <w:rStyle w:val="Hyperlink"/>
                <w:rFonts w:cs="David"/>
                <w:noProof/>
                <w:rtl/>
              </w:rPr>
              <w:fldChar w:fldCharType="begin"/>
            </w:r>
            <w:r w:rsidR="00B77207" w:rsidRPr="00B77207">
              <w:rPr>
                <w:rFonts w:cs="David"/>
                <w:noProof/>
                <w:webHidden/>
                <w:rtl/>
              </w:rPr>
              <w:instrText xml:space="preserve"> </w:instrText>
            </w:r>
            <w:r w:rsidR="00B77207" w:rsidRPr="00B77207">
              <w:rPr>
                <w:rFonts w:cs="David"/>
                <w:noProof/>
                <w:webHidden/>
              </w:rPr>
              <w:instrText>PAGEREF</w:instrText>
            </w:r>
            <w:r w:rsidR="00B77207" w:rsidRPr="00B77207">
              <w:rPr>
                <w:rFonts w:cs="David"/>
                <w:noProof/>
                <w:webHidden/>
                <w:rtl/>
              </w:rPr>
              <w:instrText xml:space="preserve"> _</w:instrText>
            </w:r>
            <w:r w:rsidR="00B77207" w:rsidRPr="00B77207">
              <w:rPr>
                <w:rFonts w:cs="David"/>
                <w:noProof/>
                <w:webHidden/>
              </w:rPr>
              <w:instrText>Toc474332287 \h</w:instrText>
            </w:r>
            <w:r w:rsidR="00B77207" w:rsidRPr="00B77207">
              <w:rPr>
                <w:rFonts w:cs="David"/>
                <w:noProof/>
                <w:webHidden/>
                <w:rtl/>
              </w:rPr>
              <w:instrText xml:space="preserve"> </w:instrText>
            </w:r>
            <w:r w:rsidR="00B77207" w:rsidRPr="00B77207">
              <w:rPr>
                <w:rStyle w:val="Hyperlink"/>
                <w:rFonts w:cs="David"/>
                <w:noProof/>
                <w:rtl/>
              </w:rPr>
            </w:r>
            <w:r w:rsidR="00B77207" w:rsidRPr="00B77207">
              <w:rPr>
                <w:rStyle w:val="Hyperlink"/>
                <w:rFonts w:cs="David"/>
                <w:noProof/>
                <w:rtl/>
              </w:rPr>
              <w:fldChar w:fldCharType="separate"/>
            </w:r>
            <w:r w:rsidR="00B77207" w:rsidRPr="00B77207">
              <w:rPr>
                <w:rFonts w:cs="David"/>
                <w:noProof/>
                <w:webHidden/>
                <w:rtl/>
              </w:rPr>
              <w:t>8</w:t>
            </w:r>
            <w:r w:rsidR="00B77207" w:rsidRPr="00B77207">
              <w:rPr>
                <w:rStyle w:val="Hyperlink"/>
                <w:rFonts w:cs="David"/>
                <w:noProof/>
                <w:rtl/>
              </w:rPr>
              <w:fldChar w:fldCharType="end"/>
            </w:r>
          </w:hyperlink>
        </w:p>
        <w:p w:rsidR="00B77207" w:rsidRDefault="00B77207" w:rsidP="00B77207">
          <w:pPr>
            <w:spacing w:line="360" w:lineRule="auto"/>
            <w:rPr>
              <w:rtl/>
              <w:cs/>
            </w:rPr>
          </w:pPr>
          <w:r w:rsidRPr="00B77207">
            <w:rPr>
              <w:rFonts w:cs="David"/>
              <w:b/>
              <w:bCs/>
              <w:lang w:val="he-IL"/>
            </w:rPr>
            <w:fldChar w:fldCharType="end"/>
          </w:r>
        </w:p>
      </w:sdtContent>
    </w:sdt>
    <w:p w:rsidR="009D0066" w:rsidRDefault="009D0066" w:rsidP="009D0066">
      <w:pPr>
        <w:spacing w:after="200" w:line="276" w:lineRule="auto"/>
        <w:rPr>
          <w:rFonts w:cs="David"/>
          <w:rtl/>
        </w:rPr>
      </w:pPr>
    </w:p>
    <w:p w:rsidR="009D0066" w:rsidRDefault="009D0066" w:rsidP="009D0066">
      <w:pPr>
        <w:bidi w:val="0"/>
        <w:spacing w:after="200" w:line="276" w:lineRule="auto"/>
        <w:rPr>
          <w:rFonts w:eastAsia="Times New Roman" w:cs="David"/>
          <w:b/>
          <w:bCs/>
          <w:color w:val="000000"/>
          <w:kern w:val="36"/>
          <w:sz w:val="33"/>
          <w:szCs w:val="33"/>
        </w:rPr>
      </w:pPr>
      <w:r>
        <w:rPr>
          <w:rFonts w:cs="David"/>
          <w:rtl/>
        </w:rPr>
        <w:br w:type="page"/>
      </w:r>
    </w:p>
    <w:p w:rsidR="00612F24" w:rsidRPr="009D0066" w:rsidRDefault="00612F24" w:rsidP="009D0066">
      <w:pPr>
        <w:pStyle w:val="1"/>
        <w:bidi/>
        <w:rPr>
          <w:rFonts w:cs="David"/>
          <w:rtl/>
        </w:rPr>
      </w:pPr>
      <w:bookmarkStart w:id="0" w:name="_Toc474332271"/>
      <w:r w:rsidRPr="009D0066">
        <w:rPr>
          <w:rFonts w:cs="David" w:hint="cs"/>
          <w:rtl/>
        </w:rPr>
        <w:lastRenderedPageBreak/>
        <w:t>תקציר מחקר</w:t>
      </w:r>
      <w:bookmarkEnd w:id="0"/>
    </w:p>
    <w:p w:rsidR="009D0066" w:rsidRDefault="009D0066" w:rsidP="009831C5">
      <w:pPr>
        <w:rPr>
          <w:rFonts w:cs="David"/>
          <w:b/>
          <w:bCs/>
          <w:sz w:val="36"/>
          <w:szCs w:val="36"/>
          <w:rtl/>
        </w:rPr>
      </w:pPr>
    </w:p>
    <w:p w:rsidR="009D0066" w:rsidRPr="00945938" w:rsidRDefault="009D0066" w:rsidP="009831C5">
      <w:pPr>
        <w:rPr>
          <w:rFonts w:cs="David"/>
          <w:b/>
          <w:bCs/>
          <w:sz w:val="36"/>
          <w:szCs w:val="36"/>
          <w:rtl/>
        </w:rPr>
      </w:pPr>
    </w:p>
    <w:p w:rsidR="00945938" w:rsidRDefault="00945938" w:rsidP="00945938">
      <w:pPr>
        <w:jc w:val="both"/>
        <w:rPr>
          <w:rFonts w:cs="David"/>
          <w:b/>
          <w:bCs/>
          <w:rtl/>
        </w:rPr>
      </w:pPr>
    </w:p>
    <w:p w:rsidR="009D0066" w:rsidRDefault="009D0066" w:rsidP="00945938">
      <w:pPr>
        <w:jc w:val="both"/>
        <w:rPr>
          <w:rFonts w:cs="David"/>
          <w:b/>
          <w:bCs/>
          <w:rtl/>
        </w:rPr>
      </w:pPr>
    </w:p>
    <w:p w:rsidR="009D0066" w:rsidRDefault="009D0066">
      <w:pPr>
        <w:bidi w:val="0"/>
        <w:spacing w:after="200" w:line="276" w:lineRule="auto"/>
        <w:rPr>
          <w:rFonts w:cs="David"/>
          <w:b/>
          <w:bCs/>
          <w:rtl/>
        </w:rPr>
      </w:pPr>
      <w:r>
        <w:rPr>
          <w:rFonts w:cs="David"/>
          <w:b/>
          <w:bCs/>
          <w:rtl/>
        </w:rPr>
        <w:br w:type="page"/>
      </w:r>
    </w:p>
    <w:p w:rsidR="00945938" w:rsidRPr="009D0066" w:rsidRDefault="00945938" w:rsidP="009D0066">
      <w:pPr>
        <w:pStyle w:val="1"/>
        <w:bidi/>
        <w:rPr>
          <w:rFonts w:cs="David"/>
          <w:rtl/>
        </w:rPr>
      </w:pPr>
      <w:bookmarkStart w:id="1" w:name="_Toc474332272"/>
      <w:r w:rsidRPr="009D0066">
        <w:rPr>
          <w:rFonts w:cs="David" w:hint="cs"/>
          <w:rtl/>
        </w:rPr>
        <w:lastRenderedPageBreak/>
        <w:t>רקע מדעי</w:t>
      </w:r>
      <w:bookmarkEnd w:id="1"/>
    </w:p>
    <w:p w:rsidR="00612F24" w:rsidRPr="009D0066" w:rsidRDefault="00612F24" w:rsidP="009D0066">
      <w:pPr>
        <w:pStyle w:val="2"/>
        <w:rPr>
          <w:rFonts w:cs="David"/>
          <w:color w:val="auto"/>
          <w:rtl/>
        </w:rPr>
      </w:pPr>
      <w:bookmarkStart w:id="2" w:name="_Toc474332273"/>
      <w:r w:rsidRPr="009D0066">
        <w:rPr>
          <w:rFonts w:cs="David" w:hint="cs"/>
          <w:color w:val="auto"/>
          <w:rtl/>
        </w:rPr>
        <w:t>הכבד השומני</w:t>
      </w:r>
      <w:bookmarkEnd w:id="2"/>
    </w:p>
    <w:p w:rsidR="00612F24" w:rsidRPr="00945938" w:rsidRDefault="00612F24" w:rsidP="009D0066">
      <w:pPr>
        <w:spacing w:line="360" w:lineRule="auto"/>
        <w:ind w:left="360"/>
        <w:rPr>
          <w:rFonts w:cs="David"/>
        </w:rPr>
      </w:pPr>
      <w:r w:rsidRPr="00945938">
        <w:rPr>
          <w:rFonts w:cs="David" w:hint="cs"/>
          <w:rtl/>
        </w:rPr>
        <w:t>הכבד השומני הינו תופעה אשר שכיחותה ומימדיה המתרחבים הולכים ומתבהרים בשנים האחרונות.</w:t>
      </w:r>
      <w:r w:rsidR="009831C5">
        <w:rPr>
          <w:rFonts w:cs="David" w:hint="cs"/>
          <w:rtl/>
        </w:rPr>
        <w:t xml:space="preserve">  </w:t>
      </w:r>
    </w:p>
    <w:p w:rsidR="00612F24" w:rsidRPr="00945938" w:rsidRDefault="009831C5" w:rsidP="009D0066">
      <w:pPr>
        <w:spacing w:line="360" w:lineRule="auto"/>
        <w:ind w:left="360"/>
        <w:rPr>
          <w:rFonts w:cs="David"/>
        </w:rPr>
      </w:pPr>
      <w:r>
        <w:rPr>
          <w:rFonts w:cs="David" w:hint="cs"/>
          <w:rtl/>
        </w:rPr>
        <w:t xml:space="preserve"> - </w:t>
      </w:r>
      <w:r w:rsidR="00612F24" w:rsidRPr="00945938">
        <w:rPr>
          <w:rFonts w:cs="David" w:hint="cs"/>
          <w:rtl/>
        </w:rPr>
        <w:t>בשנת 1980 הדביקו לודוויג וחבריו</w:t>
      </w:r>
      <w:r w:rsidR="00612F24" w:rsidRPr="00945938">
        <w:rPr>
          <w:rFonts w:cs="David" w:hint="cs"/>
          <w:vertAlign w:val="superscript"/>
          <w:rtl/>
        </w:rPr>
        <w:t>1</w:t>
      </w:r>
      <w:r>
        <w:rPr>
          <w:rFonts w:cs="David" w:hint="cs"/>
          <w:rtl/>
        </w:rPr>
        <w:t xml:space="preserve">  את המינוח</w:t>
      </w:r>
      <w:r w:rsidR="00612F24" w:rsidRPr="00945938">
        <w:rPr>
          <w:rFonts w:cs="David"/>
        </w:rPr>
        <w:t>NONALCOHOLIC STEATOHEPATITIS-NASH</w:t>
      </w:r>
      <w:r w:rsidR="00612F24" w:rsidRPr="00945938">
        <w:rPr>
          <w:rFonts w:cs="David" w:hint="cs"/>
          <w:rtl/>
        </w:rPr>
        <w:t xml:space="preserve"> למחלת הכבד שתוארה ב</w:t>
      </w:r>
      <w:r>
        <w:rPr>
          <w:rFonts w:cs="David" w:hint="cs"/>
          <w:rtl/>
        </w:rPr>
        <w:t xml:space="preserve">- </w:t>
      </w:r>
      <w:r w:rsidR="00612F24" w:rsidRPr="00945938">
        <w:rPr>
          <w:rFonts w:cs="David" w:hint="cs"/>
          <w:rtl/>
        </w:rPr>
        <w:t>20 נשים צעירות  עם הפרעות בתפקודי כבד והיסטולוגיה של מחלת כבד אלכוהולית, ללא צריכת אלכוהול.</w:t>
      </w:r>
    </w:p>
    <w:p w:rsidR="00612F24" w:rsidRPr="00945938" w:rsidRDefault="00612F24" w:rsidP="009D0066">
      <w:pPr>
        <w:spacing w:line="360" w:lineRule="auto"/>
        <w:ind w:left="360"/>
        <w:rPr>
          <w:rFonts w:cs="David"/>
        </w:rPr>
      </w:pPr>
      <w:r w:rsidRPr="00945938">
        <w:rPr>
          <w:rFonts w:cs="David" w:hint="cs"/>
          <w:rtl/>
        </w:rPr>
        <w:t xml:space="preserve">מחלת הכבד השומני היא ספקטרום של מחלות אשר מתחיל בהצטברות שומן בתאי הכבד </w:t>
      </w:r>
      <w:r w:rsidR="001F716F">
        <w:rPr>
          <w:rFonts w:cs="David" w:hint="cs"/>
          <w:rtl/>
        </w:rPr>
        <w:t xml:space="preserve"> )</w:t>
      </w:r>
      <w:r w:rsidRPr="00945938">
        <w:rPr>
          <w:rFonts w:cs="David"/>
        </w:rPr>
        <w:t>steatosis)</w:t>
      </w:r>
    </w:p>
    <w:p w:rsidR="00612F24" w:rsidRPr="00945938" w:rsidRDefault="00612F24" w:rsidP="009D0066">
      <w:pPr>
        <w:spacing w:line="360" w:lineRule="auto"/>
        <w:ind w:left="360"/>
        <w:rPr>
          <w:rFonts w:cs="David"/>
          <w:rtl/>
        </w:rPr>
      </w:pPr>
      <w:r w:rsidRPr="00945938">
        <w:rPr>
          <w:rFonts w:cs="David" w:hint="cs"/>
          <w:rtl/>
        </w:rPr>
        <w:t>), נע דרך הסננה שומנית המלווה בדלקת </w:t>
      </w:r>
      <w:r w:rsidR="001F716F">
        <w:rPr>
          <w:rFonts w:cs="David" w:hint="cs"/>
          <w:rtl/>
        </w:rPr>
        <w:t>וכלה בשחמת כבדית ובהפטומה.</w:t>
      </w:r>
      <w:r w:rsidRPr="00945938">
        <w:rPr>
          <w:rFonts w:cs="David"/>
        </w:rPr>
        <w:t>steatohepatitis)</w:t>
      </w:r>
    </w:p>
    <w:p w:rsidR="00612F24" w:rsidRPr="00945938" w:rsidRDefault="00612F24" w:rsidP="009D0066">
      <w:pPr>
        <w:spacing w:line="360" w:lineRule="auto"/>
        <w:ind w:left="360"/>
        <w:rPr>
          <w:rFonts w:cs="David"/>
        </w:rPr>
      </w:pPr>
      <w:r w:rsidRPr="00945938">
        <w:rPr>
          <w:rFonts w:cs="David" w:hint="cs"/>
          <w:rtl/>
        </w:rPr>
        <w:t>ראוי לציין כי רבים מהסובלים ממחלה זו סובלים מתחלואה נלווית נוספת אשר בראשה מגיפת המאה ה-21, ההשמנה. שכיחות כבד שומני בסובלים מהשמנת יתר יכולה להגיע עד ל</w:t>
      </w:r>
      <w:r w:rsidR="00E25A2C">
        <w:rPr>
          <w:rFonts w:cs="David" w:hint="cs"/>
          <w:rtl/>
        </w:rPr>
        <w:t>-</w:t>
      </w:r>
      <w:r w:rsidRPr="00945938">
        <w:rPr>
          <w:rFonts w:cs="David" w:hint="cs"/>
          <w:rtl/>
        </w:rPr>
        <w:t xml:space="preserve"> 80%, עם מחלה מתקדמת ב9%-30% </w:t>
      </w:r>
      <w:r w:rsidRPr="00945938">
        <w:rPr>
          <w:rFonts w:cs="David" w:hint="cs"/>
          <w:vertAlign w:val="superscript"/>
          <w:rtl/>
        </w:rPr>
        <w:t>2,3.</w:t>
      </w:r>
      <w:r w:rsidRPr="00945938">
        <w:rPr>
          <w:rFonts w:cs="David" w:hint="cs"/>
          <w:rtl/>
        </w:rPr>
        <w:t>.</w:t>
      </w:r>
    </w:p>
    <w:p w:rsidR="00612F24" w:rsidRPr="00945938" w:rsidRDefault="00612F24" w:rsidP="009D0066">
      <w:pPr>
        <w:spacing w:line="360" w:lineRule="auto"/>
        <w:ind w:left="360"/>
        <w:rPr>
          <w:rFonts w:cs="David"/>
        </w:rPr>
      </w:pPr>
      <w:r w:rsidRPr="00945938">
        <w:rPr>
          <w:rFonts w:cs="David" w:hint="cs"/>
          <w:rtl/>
        </w:rPr>
        <w:t>גם מצבים נוספים כגון: דיסליפידמיה וסוכרת מסוג 2 וביחוד תרופות וטוקסינים  שונים יכולים לגרום לכבד שומני.</w:t>
      </w:r>
    </w:p>
    <w:p w:rsidR="00612F24" w:rsidRPr="00945938" w:rsidRDefault="00612F24" w:rsidP="009D0066">
      <w:pPr>
        <w:spacing w:line="360" w:lineRule="auto"/>
        <w:ind w:left="360"/>
        <w:rPr>
          <w:rFonts w:cs="David"/>
          <w:rtl/>
        </w:rPr>
      </w:pPr>
      <w:r w:rsidRPr="00945938">
        <w:rPr>
          <w:rFonts w:cs="David" w:hint="cs"/>
          <w:rtl/>
        </w:rPr>
        <w:t>למרות שכבד שומני נחשב מחלה שפירה במירב החולים, ביחוד בהעדר נקרוזיס של תאי הכבד ופיברוזיס, הראו 5 עבודות רטרוספקטיביות שכללו 74 חולים עם כבד שומני הפרעה בתפקודי כבד במעקב של 1-15 שנים, התקדמות  היסטולוגית ב</w:t>
      </w:r>
      <w:r w:rsidR="00E25A2C">
        <w:rPr>
          <w:rFonts w:cs="David" w:hint="cs"/>
          <w:rtl/>
        </w:rPr>
        <w:t>-</w:t>
      </w:r>
      <w:r w:rsidRPr="00945938">
        <w:rPr>
          <w:rFonts w:cs="David" w:hint="cs"/>
          <w:rtl/>
        </w:rPr>
        <w:t>32-50% ,</w:t>
      </w:r>
      <w:r w:rsidR="001F716F">
        <w:rPr>
          <w:rFonts w:cs="David" w:hint="cs"/>
          <w:rtl/>
        </w:rPr>
        <w:t xml:space="preserve"> </w:t>
      </w:r>
      <w:r w:rsidRPr="00945938">
        <w:rPr>
          <w:rFonts w:cs="David" w:hint="cs"/>
          <w:rtl/>
        </w:rPr>
        <w:t xml:space="preserve">לצד שחמת ב20% </w:t>
      </w:r>
      <w:r w:rsidRPr="00945938">
        <w:rPr>
          <w:rFonts w:cs="David" w:hint="cs"/>
          <w:vertAlign w:val="superscript"/>
          <w:rtl/>
        </w:rPr>
        <w:t>4-8</w:t>
      </w:r>
      <w:r w:rsidRPr="00945938">
        <w:rPr>
          <w:rFonts w:cs="David" w:hint="cs"/>
          <w:rtl/>
        </w:rPr>
        <w:t>.</w:t>
      </w:r>
    </w:p>
    <w:p w:rsidR="00612F24" w:rsidRPr="00945938" w:rsidRDefault="00612F24" w:rsidP="009D0066">
      <w:pPr>
        <w:spacing w:line="360" w:lineRule="auto"/>
        <w:ind w:left="360"/>
        <w:rPr>
          <w:rFonts w:cs="David"/>
          <w:rtl/>
        </w:rPr>
      </w:pPr>
      <w:r w:rsidRPr="00945938">
        <w:rPr>
          <w:rFonts w:cs="David" w:hint="cs"/>
          <w:rtl/>
        </w:rPr>
        <w:t xml:space="preserve">לפיכך, מקור העניין במחלת הכבד השומני טמון בשכיחותה הניכרת ובהשלכותיה ארוכות הטווח.   </w:t>
      </w:r>
    </w:p>
    <w:p w:rsidR="00612F24" w:rsidRPr="00945938" w:rsidRDefault="00612F24" w:rsidP="00945938">
      <w:pPr>
        <w:bidi w:val="0"/>
        <w:spacing w:line="360" w:lineRule="auto"/>
        <w:ind w:left="360"/>
        <w:jc w:val="right"/>
        <w:rPr>
          <w:rFonts w:cs="David"/>
          <w:rtl/>
        </w:rPr>
      </w:pPr>
    </w:p>
    <w:p w:rsidR="00612F24" w:rsidRPr="009D0066" w:rsidRDefault="00612F24" w:rsidP="009D0066">
      <w:pPr>
        <w:pStyle w:val="2"/>
        <w:rPr>
          <w:rFonts w:cs="David"/>
          <w:color w:val="auto"/>
          <w:rtl/>
        </w:rPr>
      </w:pPr>
      <w:bookmarkStart w:id="3" w:name="_Toc474332274"/>
      <w:r w:rsidRPr="009D0066">
        <w:rPr>
          <w:rFonts w:cs="David" w:hint="cs"/>
          <w:color w:val="auto"/>
          <w:rtl/>
        </w:rPr>
        <w:t>משק הברזל והכבד השומני</w:t>
      </w:r>
      <w:bookmarkEnd w:id="3"/>
    </w:p>
    <w:p w:rsidR="00DF36E5" w:rsidRDefault="00612F24" w:rsidP="009D0066">
      <w:pPr>
        <w:shd w:val="clear" w:color="auto" w:fill="FFFFFF" w:themeFill="background1"/>
        <w:spacing w:line="360" w:lineRule="auto"/>
        <w:ind w:left="360"/>
        <w:rPr>
          <w:rFonts w:cs="David"/>
        </w:rPr>
      </w:pPr>
      <w:r w:rsidRPr="00945938">
        <w:rPr>
          <w:rFonts w:cs="David" w:hint="cs"/>
          <w:rtl/>
        </w:rPr>
        <w:t>ערכי ברזל ופריטין גבוהים שכיחים בחולי כבד שומני שאינו אלכוהולי. החוקרים מאמינים ברובם שמדובר בממצא הקשור בתהליך הדלקתי בכבד ולא בגורם משמעותי לתסמונת. עם זאת הציעו פצ'יני וחבריו, שיתכן ויש לחסר בברזל אפקט תרפואטי במחלה ע"י הורדת רמות האינסולין, הסוכר והטראנסאמינזות</w:t>
      </w:r>
      <w:r w:rsidRPr="00945938">
        <w:rPr>
          <w:rFonts w:cs="David" w:hint="cs"/>
          <w:vertAlign w:val="superscript"/>
          <w:rtl/>
        </w:rPr>
        <w:t>9</w:t>
      </w:r>
      <w:r w:rsidRPr="00945938">
        <w:rPr>
          <w:rFonts w:cs="David" w:hint="cs"/>
          <w:rtl/>
        </w:rPr>
        <w:t xml:space="preserve">. הקשר בין ברזל ואינסולין  הוא מורכב, </w:t>
      </w:r>
      <w:r w:rsidR="001F716F">
        <w:rPr>
          <w:rFonts w:cs="David" w:hint="cs"/>
          <w:rtl/>
        </w:rPr>
        <w:t xml:space="preserve">   </w:t>
      </w:r>
      <w:r w:rsidRPr="00945938">
        <w:rPr>
          <w:rFonts w:cs="David" w:hint="cs"/>
          <w:rtl/>
        </w:rPr>
        <w:t>אך יתכן שהאפקט משחרר</w:t>
      </w:r>
      <w:r w:rsidR="001F716F">
        <w:rPr>
          <w:rFonts w:cs="David" w:hint="cs"/>
          <w:rtl/>
        </w:rPr>
        <w:t xml:space="preserve"> של חסר בברזל הוא הגורם לעליה במטבוליזם</w:t>
      </w:r>
    </w:p>
    <w:p w:rsidR="00612F24" w:rsidRPr="00945938" w:rsidRDefault="00DF36E5" w:rsidP="009D0066">
      <w:pPr>
        <w:shd w:val="clear" w:color="auto" w:fill="FFFFFF" w:themeFill="background1"/>
        <w:spacing w:line="360" w:lineRule="auto"/>
        <w:ind w:left="360"/>
        <w:rPr>
          <w:rFonts w:cs="David"/>
          <w:rtl/>
        </w:rPr>
      </w:pPr>
      <w:r>
        <w:rPr>
          <w:rFonts w:cs="David" w:hint="cs"/>
          <w:rtl/>
        </w:rPr>
        <w:t>ׂ</w:t>
      </w:r>
      <w:r>
        <w:rPr>
          <w:rFonts w:cs="David"/>
        </w:rPr>
        <w:t>(</w:t>
      </w:r>
      <w:r>
        <w:rPr>
          <w:rFonts w:cs="David" w:hint="cs"/>
          <w:rtl/>
        </w:rPr>
        <w:t xml:space="preserve"> </w:t>
      </w:r>
      <w:r>
        <w:rPr>
          <w:rFonts w:cs="David"/>
        </w:rPr>
        <w:t xml:space="preserve">SPARING </w:t>
      </w:r>
      <w:r w:rsidR="00612F24" w:rsidRPr="00945938">
        <w:rPr>
          <w:rFonts w:cs="David"/>
        </w:rPr>
        <w:t>EFFECT</w:t>
      </w:r>
      <w:r w:rsidR="00612F24" w:rsidRPr="00945938">
        <w:rPr>
          <w:rFonts w:cs="David" w:hint="cs"/>
          <w:rtl/>
        </w:rPr>
        <w:t>(</w:t>
      </w:r>
      <w:r w:rsidR="00612F24" w:rsidRPr="00945938">
        <w:rPr>
          <w:rFonts w:cs="David"/>
        </w:rPr>
        <w:t> </w:t>
      </w:r>
      <w:r w:rsidR="00612F24" w:rsidRPr="00945938">
        <w:rPr>
          <w:rFonts w:cs="David" w:hint="cs"/>
          <w:rtl/>
        </w:rPr>
        <w:t xml:space="preserve">אינסולין ולמעבר סוכר לשריר המשורטט </w:t>
      </w:r>
      <w:r w:rsidR="00612F24" w:rsidRPr="00945938">
        <w:rPr>
          <w:rFonts w:cs="David" w:hint="cs"/>
          <w:vertAlign w:val="superscript"/>
          <w:rtl/>
        </w:rPr>
        <w:t>10</w:t>
      </w:r>
      <w:r w:rsidR="00612F24" w:rsidRPr="00945938">
        <w:rPr>
          <w:rFonts w:cs="David" w:hint="cs"/>
          <w:rtl/>
        </w:rPr>
        <w:t>.</w:t>
      </w:r>
    </w:p>
    <w:p w:rsidR="00612F24" w:rsidRPr="00945938" w:rsidRDefault="00612F24" w:rsidP="009D0066">
      <w:pPr>
        <w:spacing w:line="360" w:lineRule="auto"/>
        <w:ind w:left="360"/>
        <w:rPr>
          <w:rFonts w:cs="David"/>
        </w:rPr>
      </w:pPr>
      <w:r w:rsidRPr="00945938">
        <w:rPr>
          <w:rFonts w:cs="David" w:hint="cs"/>
          <w:rtl/>
        </w:rPr>
        <w:t xml:space="preserve">לאחרונה, אפיינו </w:t>
      </w:r>
      <w:r w:rsidR="00DF36E5" w:rsidRPr="00945938">
        <w:rPr>
          <w:rFonts w:cs="David" w:hint="cs"/>
          <w:rtl/>
        </w:rPr>
        <w:t xml:space="preserve">עבודות שונות </w:t>
      </w:r>
      <w:r w:rsidRPr="00945938">
        <w:rPr>
          <w:rFonts w:cs="David" w:hint="cs"/>
          <w:rtl/>
        </w:rPr>
        <w:t>את תפקידו של הברזל כנדבך חשוב בתנגודת הכבדית לאינסולין ובתהליך הפתופיזיולוגי המולקולארי הגורם לפגיעה הכבדית במחלת הכבד השומני</w:t>
      </w:r>
      <w:r w:rsidRPr="00945938">
        <w:rPr>
          <w:rFonts w:cs="David" w:hint="cs"/>
          <w:vertAlign w:val="superscript"/>
          <w:rtl/>
        </w:rPr>
        <w:t>11-15</w:t>
      </w:r>
      <w:r w:rsidRPr="00945938">
        <w:rPr>
          <w:rFonts w:cs="David" w:hint="cs"/>
          <w:rtl/>
        </w:rPr>
        <w:t xml:space="preserve">. </w:t>
      </w:r>
    </w:p>
    <w:p w:rsidR="004374F3" w:rsidRPr="00945938" w:rsidRDefault="00612F24" w:rsidP="00945938">
      <w:pPr>
        <w:bidi w:val="0"/>
        <w:spacing w:line="360" w:lineRule="auto"/>
        <w:ind w:left="360"/>
        <w:jc w:val="right"/>
        <w:rPr>
          <w:rFonts w:cs="David"/>
          <w:rtl/>
        </w:rPr>
      </w:pPr>
      <w:r w:rsidRPr="00945938">
        <w:rPr>
          <w:rFonts w:cs="David" w:hint="cs"/>
          <w:rtl/>
        </w:rPr>
        <w:t>נמצא כי הצטברות הברזל גורמת לסינתזה ואגירת כולסטרול מואצת בכבד, קשורה לחומרת מחלת הכבד השומני ואף מעודדת את הצטלקות הכבד. יתרה מזאת, מחקרים אחרים הראו כי הגבלת הברזל בדיאטה או רמות ברזל גבוהות גורמים להקלה או החמרה במחלה, בהתאמה</w:t>
      </w:r>
      <w:r w:rsidRPr="00945938">
        <w:rPr>
          <w:rFonts w:cs="David" w:hint="cs"/>
          <w:vertAlign w:val="superscript"/>
          <w:rtl/>
        </w:rPr>
        <w:t>11-1</w:t>
      </w:r>
      <w:r w:rsidR="004374F3" w:rsidRPr="00945938">
        <w:rPr>
          <w:rFonts w:cs="David" w:hint="cs"/>
          <w:vertAlign w:val="superscript"/>
          <w:rtl/>
        </w:rPr>
        <w:t>6</w:t>
      </w:r>
    </w:p>
    <w:p w:rsidR="00612F24" w:rsidRPr="00945938" w:rsidRDefault="004374F3" w:rsidP="00945938">
      <w:pPr>
        <w:bidi w:val="0"/>
        <w:spacing w:line="360" w:lineRule="auto"/>
        <w:ind w:left="360"/>
        <w:jc w:val="right"/>
        <w:rPr>
          <w:rFonts w:cs="David"/>
          <w:rtl/>
        </w:rPr>
      </w:pPr>
      <w:r w:rsidRPr="00945938">
        <w:rPr>
          <w:rFonts w:cs="David" w:hint="cs"/>
          <w:rtl/>
        </w:rPr>
        <w:t xml:space="preserve">קשר בין שקיעת ברזל ביתר בכבד והפטומה, הודגם בשנים האחרונות </w:t>
      </w:r>
      <w:r w:rsidRPr="00945938">
        <w:rPr>
          <w:rFonts w:cs="David" w:hint="cs"/>
          <w:vertAlign w:val="superscript"/>
          <w:rtl/>
        </w:rPr>
        <w:t>17</w:t>
      </w:r>
      <w:r w:rsidRPr="00945938">
        <w:rPr>
          <w:rFonts w:cs="David" w:hint="cs"/>
          <w:rtl/>
        </w:rPr>
        <w:t xml:space="preserve"> </w:t>
      </w:r>
      <w:r w:rsidR="00612F24" w:rsidRPr="00945938">
        <w:rPr>
          <w:rFonts w:cs="David" w:hint="cs"/>
          <w:rtl/>
        </w:rPr>
        <w:t>.</w:t>
      </w:r>
    </w:p>
    <w:p w:rsidR="00612F24" w:rsidRPr="00945938" w:rsidRDefault="00612F24" w:rsidP="00DF36E5">
      <w:pPr>
        <w:shd w:val="clear" w:color="auto" w:fill="FFFFFF" w:themeFill="background1"/>
        <w:bidi w:val="0"/>
        <w:spacing w:line="360" w:lineRule="auto"/>
        <w:ind w:left="360"/>
        <w:jc w:val="right"/>
        <w:rPr>
          <w:rFonts w:cs="David"/>
          <w:rtl/>
        </w:rPr>
      </w:pPr>
      <w:r w:rsidRPr="00945938">
        <w:rPr>
          <w:rFonts w:cs="David" w:hint="cs"/>
          <w:rtl/>
        </w:rPr>
        <w:lastRenderedPageBreak/>
        <w:t>במחקר הפרוספקטיבי הבא ברצוננו לבדוק האם ישנו אפקט מגן למשק ברזל ירוד (כפי שמתבטא במרקרים כמו: המוגלובין, פריטין, טרנספרין וכד') מפני מחלת הכבד השומני שתדורג באמצעות</w:t>
      </w:r>
      <w:r w:rsidR="00DF36E5">
        <w:rPr>
          <w:rFonts w:cs="David" w:hint="cs"/>
          <w:rtl/>
        </w:rPr>
        <w:t xml:space="preserve"> סריקת טומוגרפיה מחשבית של הבטן</w:t>
      </w:r>
      <w:r w:rsidRPr="00945938">
        <w:rPr>
          <w:rFonts w:cs="David" w:hint="cs"/>
          <w:rtl/>
        </w:rPr>
        <w:t>.</w:t>
      </w:r>
    </w:p>
    <w:p w:rsidR="00612F24" w:rsidRPr="00945938" w:rsidRDefault="00612F24" w:rsidP="00945938">
      <w:pPr>
        <w:bidi w:val="0"/>
        <w:spacing w:line="360" w:lineRule="auto"/>
        <w:ind w:left="360"/>
        <w:jc w:val="right"/>
        <w:rPr>
          <w:rFonts w:cs="David"/>
          <w:rtl/>
        </w:rPr>
      </w:pPr>
    </w:p>
    <w:p w:rsidR="00612F24" w:rsidRPr="009D0066" w:rsidRDefault="00EE6695" w:rsidP="001E7DDD">
      <w:pPr>
        <w:pStyle w:val="1"/>
        <w:bidi/>
        <w:rPr>
          <w:rFonts w:cs="David"/>
          <w:rtl/>
        </w:rPr>
      </w:pPr>
      <w:bookmarkStart w:id="4" w:name="_Toc474332275"/>
      <w:r w:rsidRPr="009D0066">
        <w:rPr>
          <w:rFonts w:cs="David" w:hint="cs"/>
          <w:rtl/>
        </w:rPr>
        <w:t>ה</w:t>
      </w:r>
      <w:r w:rsidR="00612F24" w:rsidRPr="009D0066">
        <w:rPr>
          <w:rFonts w:cs="David"/>
          <w:rtl/>
        </w:rPr>
        <w:t>נחות יסוד</w:t>
      </w:r>
      <w:bookmarkEnd w:id="4"/>
    </w:p>
    <w:p w:rsidR="00612F24" w:rsidRPr="00EE6695" w:rsidRDefault="00612F24" w:rsidP="009D0066">
      <w:pPr>
        <w:pStyle w:val="a3"/>
        <w:numPr>
          <w:ilvl w:val="1"/>
          <w:numId w:val="1"/>
        </w:numPr>
        <w:tabs>
          <w:tab w:val="clear" w:pos="1440"/>
          <w:tab w:val="num" w:pos="360"/>
        </w:tabs>
        <w:spacing w:line="360" w:lineRule="auto"/>
        <w:ind w:left="360"/>
        <w:rPr>
          <w:rFonts w:cs="David"/>
          <w:rtl/>
        </w:rPr>
      </w:pPr>
      <w:r w:rsidRPr="00EE6695">
        <w:rPr>
          <w:rFonts w:asciiTheme="majorBidi" w:hAnsiTheme="majorBidi" w:cs="David"/>
          <w:rtl/>
        </w:rPr>
        <w:t>ישנו ק</w:t>
      </w:r>
      <w:r w:rsidRPr="00EE6695">
        <w:rPr>
          <w:rFonts w:cs="David" w:hint="cs"/>
          <w:rtl/>
        </w:rPr>
        <w:t>שר בין מידת מחלת הכבד השומני לרמות משק הברזל.</w:t>
      </w:r>
    </w:p>
    <w:p w:rsidR="00612F24" w:rsidRPr="00945938" w:rsidRDefault="00612F24" w:rsidP="009D0066">
      <w:pPr>
        <w:numPr>
          <w:ilvl w:val="1"/>
          <w:numId w:val="1"/>
        </w:numPr>
        <w:spacing w:line="360" w:lineRule="auto"/>
        <w:ind w:left="360"/>
        <w:rPr>
          <w:rFonts w:cs="David"/>
        </w:rPr>
      </w:pPr>
      <w:r w:rsidRPr="00945938">
        <w:rPr>
          <w:rFonts w:cs="David" w:hint="cs"/>
          <w:rtl/>
        </w:rPr>
        <w:t xml:space="preserve">סריקת </w:t>
      </w:r>
      <w:r w:rsidRPr="00945938">
        <w:rPr>
          <w:rFonts w:cs="David"/>
        </w:rPr>
        <w:t>CT</w:t>
      </w:r>
      <w:r w:rsidRPr="00945938">
        <w:rPr>
          <w:rFonts w:cs="David" w:hint="cs"/>
          <w:rtl/>
        </w:rPr>
        <w:t xml:space="preserve"> הינה כלי ראוי להערכת כבד שומני וממצאים אנתרופומטריים שונים כמו </w:t>
      </w:r>
      <w:r w:rsidRPr="00945938">
        <w:rPr>
          <w:rFonts w:cs="David"/>
        </w:rPr>
        <w:t>BMI</w:t>
      </w:r>
      <w:r w:rsidRPr="00945938">
        <w:rPr>
          <w:rFonts w:cs="David" w:hint="cs"/>
          <w:rtl/>
        </w:rPr>
        <w:t xml:space="preserve"> (בספרות קיימות מספר שיטות דירוג של חומרת ההסננה השומנית לפי תמונת ה-</w:t>
      </w:r>
      <w:r w:rsidRPr="00945938">
        <w:rPr>
          <w:rFonts w:cs="David"/>
        </w:rPr>
        <w:t>CT</w:t>
      </w:r>
      <w:r w:rsidRPr="00945938">
        <w:rPr>
          <w:rFonts w:cs="David" w:hint="cs"/>
          <w:rtl/>
        </w:rPr>
        <w:t>: אטנואציית הכבד ב-</w:t>
      </w:r>
      <w:r w:rsidRPr="00945938">
        <w:rPr>
          <w:rFonts w:cs="David"/>
        </w:rPr>
        <w:t>CT</w:t>
      </w:r>
      <w:r w:rsidRPr="00945938">
        <w:rPr>
          <w:rFonts w:cs="David" w:hint="cs"/>
          <w:rtl/>
        </w:rPr>
        <w:t>, יחס טחול/כבד או הפחתת אטנואציית הכבד מזו של הטחול).</w:t>
      </w:r>
    </w:p>
    <w:p w:rsidR="00612F24" w:rsidRPr="00945938" w:rsidRDefault="00612F24" w:rsidP="009D0066">
      <w:pPr>
        <w:spacing w:line="360" w:lineRule="auto"/>
        <w:rPr>
          <w:rFonts w:cs="David"/>
        </w:rPr>
      </w:pPr>
    </w:p>
    <w:p w:rsidR="00612F24" w:rsidRPr="009D0066" w:rsidRDefault="00EE6695" w:rsidP="009D0066">
      <w:pPr>
        <w:pStyle w:val="1"/>
        <w:bidi/>
        <w:rPr>
          <w:rFonts w:cs="David"/>
          <w:rtl/>
        </w:rPr>
      </w:pPr>
      <w:bookmarkStart w:id="5" w:name="_Toc474332276"/>
      <w:r w:rsidRPr="009D0066">
        <w:rPr>
          <w:rFonts w:cs="David" w:hint="cs"/>
          <w:rtl/>
        </w:rPr>
        <w:t>מ</w:t>
      </w:r>
      <w:r w:rsidR="00612F24" w:rsidRPr="009D0066">
        <w:rPr>
          <w:rFonts w:cs="David" w:hint="cs"/>
          <w:rtl/>
        </w:rPr>
        <w:t>טרות</w:t>
      </w:r>
      <w:bookmarkEnd w:id="5"/>
    </w:p>
    <w:p w:rsidR="00612F24" w:rsidRPr="00945938" w:rsidRDefault="00612F24" w:rsidP="00A31D94">
      <w:pPr>
        <w:spacing w:line="360" w:lineRule="auto"/>
        <w:ind w:left="360"/>
        <w:jc w:val="both"/>
        <w:rPr>
          <w:rFonts w:cs="David"/>
          <w:rtl/>
        </w:rPr>
      </w:pPr>
      <w:r w:rsidRPr="00945938">
        <w:rPr>
          <w:rFonts w:cs="David" w:hint="cs"/>
          <w:rtl/>
        </w:rPr>
        <w:t xml:space="preserve">ברצוננו להראות את הקשר הישיר בין רמות ברזל נמוכות </w:t>
      </w:r>
      <w:r w:rsidR="00A31D94">
        <w:rPr>
          <w:rFonts w:cs="David" w:hint="cs"/>
          <w:rtl/>
        </w:rPr>
        <w:t xml:space="preserve">לחומרת </w:t>
      </w:r>
      <w:r w:rsidRPr="00945938">
        <w:rPr>
          <w:rFonts w:cs="David" w:hint="cs"/>
          <w:rtl/>
        </w:rPr>
        <w:t xml:space="preserve"> </w:t>
      </w:r>
      <w:r w:rsidR="00A31D94">
        <w:rPr>
          <w:rFonts w:cs="David" w:hint="cs"/>
          <w:rtl/>
        </w:rPr>
        <w:t xml:space="preserve">מחלת הכבד השומני בהנחה שהחומרה עולה עם עליית רמות הברזל </w:t>
      </w:r>
      <w:r w:rsidRPr="00945938">
        <w:rPr>
          <w:rFonts w:cs="David" w:hint="cs"/>
          <w:rtl/>
        </w:rPr>
        <w:t xml:space="preserve">ובכך לסלול דרך לטיפול עתידי אשר יכוון להורדת הברזל ובכך להאטת או אף הפיכת הנזק הכבדי. </w:t>
      </w:r>
    </w:p>
    <w:p w:rsidR="00612F24" w:rsidRPr="00945938" w:rsidRDefault="00612F24" w:rsidP="00945938">
      <w:pPr>
        <w:spacing w:line="360" w:lineRule="auto"/>
        <w:ind w:left="360"/>
        <w:rPr>
          <w:rFonts w:cs="David"/>
        </w:rPr>
      </w:pPr>
    </w:p>
    <w:p w:rsidR="00612F24" w:rsidRPr="009D0066" w:rsidRDefault="00612F24" w:rsidP="009D0066">
      <w:pPr>
        <w:pStyle w:val="1"/>
        <w:bidi/>
        <w:rPr>
          <w:rFonts w:cs="David"/>
        </w:rPr>
      </w:pPr>
      <w:bookmarkStart w:id="6" w:name="_Toc474332277"/>
      <w:r w:rsidRPr="009D0066">
        <w:rPr>
          <w:rFonts w:cs="David" w:hint="cs"/>
          <w:rtl/>
        </w:rPr>
        <w:t>תוצאות צפויות וחשיבות המחקר</w:t>
      </w:r>
      <w:bookmarkEnd w:id="6"/>
    </w:p>
    <w:p w:rsidR="00612F24" w:rsidRPr="00945938" w:rsidRDefault="00612F24" w:rsidP="00EE6695">
      <w:pPr>
        <w:spacing w:line="360" w:lineRule="auto"/>
        <w:ind w:left="360"/>
        <w:jc w:val="both"/>
        <w:rPr>
          <w:rFonts w:cs="David"/>
          <w:rtl/>
        </w:rPr>
      </w:pPr>
      <w:r w:rsidRPr="00945938">
        <w:rPr>
          <w:rFonts w:cs="David" w:hint="cs"/>
          <w:rtl/>
        </w:rPr>
        <w:t>אנו צופים כי ניתן יהיה להראות קשר ישיר בין רמות ברזל ירודות לירידה בחומרת מחלת הכבד השומני. כאמור לעיל, הוכחת קשר זה חושפת בפנינו פתח למחקר עתידי בו נוכל לבצע טיפול בכלטורים של ברזל (</w:t>
      </w:r>
      <w:r w:rsidRPr="00945938">
        <w:rPr>
          <w:rFonts w:cs="David"/>
        </w:rPr>
        <w:t>Desferal, Exjade</w:t>
      </w:r>
      <w:r w:rsidRPr="00945938">
        <w:rPr>
          <w:rFonts w:cs="David" w:hint="cs"/>
          <w:rtl/>
        </w:rPr>
        <w:t xml:space="preserve">) ע"מ לעכב את התפתחות המחלה הנ"ל. </w:t>
      </w:r>
    </w:p>
    <w:p w:rsidR="00612F24" w:rsidRPr="00945938" w:rsidRDefault="00612F24" w:rsidP="00945938">
      <w:pPr>
        <w:spacing w:line="360" w:lineRule="auto"/>
        <w:ind w:left="360"/>
        <w:rPr>
          <w:rFonts w:cs="David"/>
        </w:rPr>
      </w:pPr>
    </w:p>
    <w:p w:rsidR="00612F24" w:rsidRPr="009D0066" w:rsidRDefault="00612F24" w:rsidP="009D0066">
      <w:pPr>
        <w:pStyle w:val="1"/>
        <w:bidi/>
        <w:rPr>
          <w:rFonts w:cs="David"/>
        </w:rPr>
      </w:pPr>
      <w:bookmarkStart w:id="7" w:name="_Toc474332278"/>
      <w:r w:rsidRPr="009D0066">
        <w:rPr>
          <w:rFonts w:cs="David" w:hint="cs"/>
          <w:rtl/>
        </w:rPr>
        <w:t>שיטות</w:t>
      </w:r>
      <w:bookmarkEnd w:id="7"/>
    </w:p>
    <w:p w:rsidR="009D0066" w:rsidRPr="009D0066" w:rsidRDefault="009D0066" w:rsidP="001E7DDD">
      <w:pPr>
        <w:pStyle w:val="2"/>
        <w:rPr>
          <w:rFonts w:cs="David"/>
          <w:color w:val="auto"/>
          <w:rtl/>
        </w:rPr>
      </w:pPr>
      <w:bookmarkStart w:id="8" w:name="_Toc474332279"/>
      <w:r>
        <w:rPr>
          <w:rFonts w:cs="David" w:hint="cs"/>
          <w:color w:val="auto"/>
          <w:rtl/>
        </w:rPr>
        <w:t>אוכלוסיית המחקר</w:t>
      </w:r>
      <w:bookmarkEnd w:id="8"/>
    </w:p>
    <w:p w:rsidR="00612F24" w:rsidRDefault="00612F24" w:rsidP="00EE6695">
      <w:pPr>
        <w:spacing w:line="360" w:lineRule="auto"/>
        <w:ind w:left="360"/>
        <w:jc w:val="both"/>
        <w:rPr>
          <w:rFonts w:cs="David"/>
          <w:rtl/>
        </w:rPr>
      </w:pPr>
      <w:r w:rsidRPr="00945938">
        <w:rPr>
          <w:rFonts w:cs="David" w:hint="cs"/>
          <w:rtl/>
        </w:rPr>
        <w:t xml:space="preserve">חולים מן המלר"ד או ממחלקות האשפוז אשר יעברו סריקת </w:t>
      </w:r>
      <w:r w:rsidRPr="00945938">
        <w:rPr>
          <w:rFonts w:cs="David"/>
        </w:rPr>
        <w:t>CT</w:t>
      </w:r>
      <w:r w:rsidRPr="00945938">
        <w:rPr>
          <w:rFonts w:cs="David"/>
          <w:rtl/>
        </w:rPr>
        <w:t xml:space="preserve"> </w:t>
      </w:r>
      <w:r w:rsidRPr="00945938">
        <w:rPr>
          <w:rFonts w:cs="David" w:hint="cs"/>
          <w:rtl/>
        </w:rPr>
        <w:t>הכוללת את הבטן (ללא חומר ניגוד) ויעמדו בקריטריוני ההכללה וההחרגה המפורטים מטה יתקבלו למחקר ותוצע להם האפשרות להשתתף בו (טופס הסכמה מדעת).</w:t>
      </w:r>
    </w:p>
    <w:p w:rsidR="00EE6695" w:rsidRPr="00945938" w:rsidRDefault="00EE6695" w:rsidP="00EE6695">
      <w:pPr>
        <w:spacing w:line="360" w:lineRule="auto"/>
        <w:ind w:left="360"/>
        <w:jc w:val="both"/>
        <w:rPr>
          <w:rFonts w:cs="David"/>
          <w:rtl/>
        </w:rPr>
      </w:pPr>
    </w:p>
    <w:p w:rsidR="00612F24" w:rsidRPr="009D0066" w:rsidRDefault="00612F24" w:rsidP="001E7DDD">
      <w:pPr>
        <w:pStyle w:val="2"/>
        <w:rPr>
          <w:rFonts w:cs="David"/>
          <w:color w:val="auto"/>
        </w:rPr>
      </w:pPr>
      <w:bookmarkStart w:id="9" w:name="_Toc474332280"/>
      <w:r w:rsidRPr="009D0066">
        <w:rPr>
          <w:rFonts w:cs="David" w:hint="cs"/>
          <w:color w:val="auto"/>
          <w:rtl/>
        </w:rPr>
        <w:t>קריטריוני הכללה</w:t>
      </w:r>
      <w:bookmarkEnd w:id="9"/>
    </w:p>
    <w:p w:rsidR="00612F24" w:rsidRPr="00945938" w:rsidRDefault="00612F24" w:rsidP="00945938">
      <w:pPr>
        <w:numPr>
          <w:ilvl w:val="1"/>
          <w:numId w:val="1"/>
        </w:numPr>
        <w:spacing w:line="360" w:lineRule="auto"/>
        <w:rPr>
          <w:rFonts w:cs="David"/>
        </w:rPr>
      </w:pPr>
      <w:r w:rsidRPr="00945938">
        <w:rPr>
          <w:rFonts w:cs="David" w:hint="cs"/>
          <w:rtl/>
        </w:rPr>
        <w:t>גיל &gt;18 שנים</w:t>
      </w:r>
    </w:p>
    <w:p w:rsidR="00612F24" w:rsidRPr="00945938" w:rsidRDefault="00612F24" w:rsidP="00945938">
      <w:pPr>
        <w:numPr>
          <w:ilvl w:val="1"/>
          <w:numId w:val="1"/>
        </w:numPr>
        <w:spacing w:line="360" w:lineRule="auto"/>
        <w:rPr>
          <w:rFonts w:cs="David"/>
          <w:rtl/>
        </w:rPr>
      </w:pPr>
      <w:r w:rsidRPr="00945938">
        <w:rPr>
          <w:rFonts w:cs="David"/>
        </w:rPr>
        <w:t>BMI</w:t>
      </w:r>
      <w:r w:rsidRPr="00945938">
        <w:rPr>
          <w:rFonts w:cs="David" w:hint="cs"/>
          <w:rtl/>
        </w:rPr>
        <w:t xml:space="preserve"> &gt;25</w:t>
      </w:r>
    </w:p>
    <w:p w:rsidR="00612F24" w:rsidRPr="009D0066" w:rsidRDefault="00612F24" w:rsidP="001E7DDD">
      <w:pPr>
        <w:pStyle w:val="2"/>
        <w:rPr>
          <w:rFonts w:cs="David"/>
          <w:color w:val="auto"/>
          <w:rtl/>
        </w:rPr>
      </w:pPr>
      <w:bookmarkStart w:id="10" w:name="_Toc474332281"/>
      <w:r w:rsidRPr="009D0066">
        <w:rPr>
          <w:rFonts w:cs="David" w:hint="cs"/>
          <w:color w:val="auto"/>
          <w:rtl/>
        </w:rPr>
        <w:t xml:space="preserve">קריטריוני </w:t>
      </w:r>
      <w:r w:rsidR="00945938" w:rsidRPr="009D0066">
        <w:rPr>
          <w:rFonts w:cs="David" w:hint="cs"/>
          <w:color w:val="auto"/>
          <w:rtl/>
        </w:rPr>
        <w:t>אי הכללה</w:t>
      </w:r>
      <w:bookmarkEnd w:id="10"/>
    </w:p>
    <w:p w:rsidR="00612F24" w:rsidRPr="00945938" w:rsidRDefault="00612F24" w:rsidP="00945938">
      <w:pPr>
        <w:numPr>
          <w:ilvl w:val="0"/>
          <w:numId w:val="3"/>
        </w:numPr>
        <w:spacing w:line="360" w:lineRule="auto"/>
        <w:rPr>
          <w:rFonts w:cs="David"/>
          <w:rtl/>
        </w:rPr>
      </w:pPr>
      <w:r w:rsidRPr="00945938">
        <w:rPr>
          <w:rFonts w:cs="David" w:hint="cs"/>
          <w:rtl/>
        </w:rPr>
        <w:t>קטין, אישה הרה או פסול דין</w:t>
      </w:r>
    </w:p>
    <w:p w:rsidR="00612F24" w:rsidRPr="00945938" w:rsidRDefault="00612F24" w:rsidP="00945938">
      <w:pPr>
        <w:numPr>
          <w:ilvl w:val="0"/>
          <w:numId w:val="3"/>
        </w:numPr>
        <w:spacing w:line="360" w:lineRule="auto"/>
        <w:rPr>
          <w:rFonts w:cs="David"/>
          <w:rtl/>
        </w:rPr>
      </w:pPr>
      <w:r w:rsidRPr="00945938">
        <w:rPr>
          <w:rFonts w:cs="David" w:hint="cs"/>
          <w:rtl/>
        </w:rPr>
        <w:lastRenderedPageBreak/>
        <w:t>מקבל עירויי דם באופן רוטיני</w:t>
      </w:r>
    </w:p>
    <w:p w:rsidR="00612F24" w:rsidRPr="00945938" w:rsidRDefault="00612F24" w:rsidP="00945938">
      <w:pPr>
        <w:numPr>
          <w:ilvl w:val="0"/>
          <w:numId w:val="3"/>
        </w:numPr>
        <w:spacing w:line="360" w:lineRule="auto"/>
        <w:rPr>
          <w:rFonts w:cs="David"/>
          <w:rtl/>
        </w:rPr>
      </w:pPr>
      <w:r w:rsidRPr="00945938">
        <w:rPr>
          <w:rFonts w:cs="David" w:hint="cs"/>
          <w:rtl/>
        </w:rPr>
        <w:t>ממאירות סולידית ו/או המטולוגית ידועה</w:t>
      </w:r>
    </w:p>
    <w:p w:rsidR="00612F24" w:rsidRPr="00945938" w:rsidRDefault="00612F24" w:rsidP="00945938">
      <w:pPr>
        <w:numPr>
          <w:ilvl w:val="0"/>
          <w:numId w:val="3"/>
        </w:numPr>
        <w:spacing w:line="360" w:lineRule="auto"/>
        <w:rPr>
          <w:rFonts w:cs="David"/>
          <w:rtl/>
        </w:rPr>
      </w:pPr>
      <w:r w:rsidRPr="00945938">
        <w:rPr>
          <w:rFonts w:cs="David" w:hint="cs"/>
          <w:rtl/>
        </w:rPr>
        <w:t xml:space="preserve">המוגלובינופתיה (לא כולל חסר </w:t>
      </w:r>
      <w:r w:rsidRPr="00945938">
        <w:rPr>
          <w:rFonts w:cs="David"/>
        </w:rPr>
        <w:t>G6PD</w:t>
      </w:r>
      <w:r w:rsidRPr="00945938">
        <w:rPr>
          <w:rFonts w:cs="David" w:hint="cs"/>
          <w:rtl/>
        </w:rPr>
        <w:t>) או מחלה מיילודיספלסטית</w:t>
      </w:r>
    </w:p>
    <w:p w:rsidR="00612F24" w:rsidRPr="00945938" w:rsidRDefault="00612F24" w:rsidP="00945938">
      <w:pPr>
        <w:numPr>
          <w:ilvl w:val="0"/>
          <w:numId w:val="3"/>
        </w:numPr>
        <w:spacing w:line="360" w:lineRule="auto"/>
        <w:rPr>
          <w:rFonts w:cs="David"/>
          <w:rtl/>
        </w:rPr>
      </w:pPr>
      <w:r w:rsidRPr="00945938">
        <w:rPr>
          <w:rFonts w:cs="David" w:hint="cs"/>
          <w:rtl/>
        </w:rPr>
        <w:t>נשא צהבת ויראלית</w:t>
      </w:r>
    </w:p>
    <w:p w:rsidR="00612F24" w:rsidRPr="00945938" w:rsidRDefault="00612F24" w:rsidP="00945938">
      <w:pPr>
        <w:numPr>
          <w:ilvl w:val="0"/>
          <w:numId w:val="3"/>
        </w:numPr>
        <w:spacing w:line="360" w:lineRule="auto"/>
        <w:rPr>
          <w:rFonts w:cs="David"/>
          <w:rtl/>
        </w:rPr>
      </w:pPr>
      <w:r w:rsidRPr="00945938">
        <w:rPr>
          <w:rFonts w:cs="David" w:hint="cs"/>
          <w:rtl/>
        </w:rPr>
        <w:t xml:space="preserve">מטופל בתרופה העלולה לגרום לכבד שומני: אמיודרון, טטראציקלין, מתוטרקסט, טמוקסיפן, </w:t>
      </w:r>
      <w:r w:rsidRPr="00945938">
        <w:rPr>
          <w:rFonts w:cs="David"/>
        </w:rPr>
        <w:t>HAART</w:t>
      </w:r>
      <w:r w:rsidRPr="00945938">
        <w:rPr>
          <w:rFonts w:cs="David" w:hint="cs"/>
          <w:rtl/>
        </w:rPr>
        <w:t>, סטרואידים (</w:t>
      </w:r>
      <w:r w:rsidRPr="00945938">
        <w:rPr>
          <w:rFonts w:cs="David"/>
        </w:rPr>
        <w:t>PO</w:t>
      </w:r>
      <w:r w:rsidRPr="00945938">
        <w:rPr>
          <w:rFonts w:cs="David" w:hint="cs"/>
          <w:rtl/>
        </w:rPr>
        <w:t xml:space="preserve">, </w:t>
      </w:r>
      <w:r w:rsidRPr="00945938">
        <w:rPr>
          <w:rFonts w:cs="David"/>
        </w:rPr>
        <w:t>IV</w:t>
      </w:r>
      <w:r w:rsidRPr="00945938">
        <w:rPr>
          <w:rFonts w:cs="David" w:hint="cs"/>
          <w:rtl/>
        </w:rPr>
        <w:t xml:space="preserve"> במשך יותר משלושה חודשים)</w:t>
      </w:r>
    </w:p>
    <w:p w:rsidR="00612F24" w:rsidRPr="00945938" w:rsidRDefault="00612F24" w:rsidP="00945938">
      <w:pPr>
        <w:numPr>
          <w:ilvl w:val="0"/>
          <w:numId w:val="3"/>
        </w:numPr>
        <w:spacing w:line="360" w:lineRule="auto"/>
        <w:rPr>
          <w:rFonts w:cs="David"/>
          <w:rtl/>
        </w:rPr>
      </w:pPr>
      <w:r w:rsidRPr="00945938">
        <w:rPr>
          <w:rFonts w:cs="David" w:hint="cs"/>
          <w:rtl/>
        </w:rPr>
        <w:t xml:space="preserve">צריכת אלכוהול משמעותית (מעל </w:t>
      </w:r>
      <w:smartTag w:uri="urn:schemas-microsoft-com:office:smarttags" w:element="metricconverter">
        <w:smartTagPr>
          <w:attr w:name="ProductID" w:val="120 גרם"/>
        </w:smartTagPr>
        <w:r w:rsidRPr="00945938">
          <w:rPr>
            <w:rFonts w:cs="David" w:hint="cs"/>
            <w:rtl/>
          </w:rPr>
          <w:t>120 גרם</w:t>
        </w:r>
      </w:smartTag>
      <w:r w:rsidRPr="00945938">
        <w:rPr>
          <w:rFonts w:cs="David" w:hint="cs"/>
          <w:rtl/>
        </w:rPr>
        <w:t xml:space="preserve"> אתנול בשבוע)</w:t>
      </w:r>
    </w:p>
    <w:p w:rsidR="00612F24" w:rsidRPr="00945938" w:rsidRDefault="00612F24" w:rsidP="00945938">
      <w:pPr>
        <w:numPr>
          <w:ilvl w:val="0"/>
          <w:numId w:val="3"/>
        </w:numPr>
        <w:spacing w:line="360" w:lineRule="auto"/>
        <w:rPr>
          <w:rFonts w:cs="David"/>
          <w:rtl/>
        </w:rPr>
      </w:pPr>
      <w:r w:rsidRPr="00945938">
        <w:rPr>
          <w:rFonts w:cs="David" w:hint="cs"/>
          <w:rtl/>
        </w:rPr>
        <w:t>מחלות כבד ראשוניות (למשל מחלות אגירה, המוכרומטוזיס)</w:t>
      </w:r>
    </w:p>
    <w:p w:rsidR="00612F24" w:rsidRPr="00945938" w:rsidRDefault="00612F24" w:rsidP="00945938">
      <w:pPr>
        <w:numPr>
          <w:ilvl w:val="0"/>
          <w:numId w:val="3"/>
        </w:numPr>
        <w:spacing w:line="360" w:lineRule="auto"/>
        <w:rPr>
          <w:rFonts w:cs="David"/>
          <w:rtl/>
        </w:rPr>
      </w:pPr>
      <w:r w:rsidRPr="00945938">
        <w:rPr>
          <w:rFonts w:cs="David"/>
        </w:rPr>
        <w:t>CRP</w:t>
      </w:r>
      <w:r w:rsidRPr="00945938">
        <w:rPr>
          <w:rFonts w:cs="David" w:hint="cs"/>
          <w:rtl/>
        </w:rPr>
        <w:t xml:space="preserve"> &gt; 20 </w:t>
      </w:r>
    </w:p>
    <w:p w:rsidR="00612F24" w:rsidRPr="00945938" w:rsidRDefault="00612F24" w:rsidP="00945938">
      <w:pPr>
        <w:numPr>
          <w:ilvl w:val="0"/>
          <w:numId w:val="3"/>
        </w:numPr>
        <w:spacing w:line="360" w:lineRule="auto"/>
        <w:rPr>
          <w:rFonts w:cs="David"/>
          <w:rtl/>
        </w:rPr>
      </w:pPr>
      <w:r w:rsidRPr="00945938">
        <w:rPr>
          <w:rFonts w:cs="David" w:hint="cs"/>
          <w:rtl/>
        </w:rPr>
        <w:t>ניתוח ב-7 הימים הקודמים ל-</w:t>
      </w:r>
      <w:r w:rsidRPr="00945938">
        <w:rPr>
          <w:rFonts w:cs="David"/>
        </w:rPr>
        <w:t>CT</w:t>
      </w:r>
    </w:p>
    <w:p w:rsidR="00612F24" w:rsidRDefault="00612F24" w:rsidP="00945938">
      <w:pPr>
        <w:numPr>
          <w:ilvl w:val="0"/>
          <w:numId w:val="3"/>
        </w:numPr>
        <w:spacing w:line="360" w:lineRule="auto"/>
        <w:rPr>
          <w:rFonts w:cs="David"/>
        </w:rPr>
      </w:pPr>
      <w:r w:rsidRPr="00945938">
        <w:rPr>
          <w:rFonts w:cs="David" w:hint="cs"/>
          <w:rtl/>
        </w:rPr>
        <w:t>אשפוז עקב הרעלה</w:t>
      </w:r>
    </w:p>
    <w:p w:rsidR="00EE6695" w:rsidRPr="00945938" w:rsidRDefault="00EE6695" w:rsidP="00EE6695">
      <w:pPr>
        <w:spacing w:line="360" w:lineRule="auto"/>
        <w:ind w:left="1440"/>
        <w:rPr>
          <w:rFonts w:cs="David"/>
          <w:rtl/>
        </w:rPr>
      </w:pPr>
    </w:p>
    <w:p w:rsidR="009D0066" w:rsidRPr="009D0066" w:rsidRDefault="009D0066" w:rsidP="009D0066">
      <w:pPr>
        <w:pStyle w:val="2"/>
        <w:rPr>
          <w:rFonts w:cs="David"/>
          <w:color w:val="auto"/>
          <w:rtl/>
        </w:rPr>
      </w:pPr>
      <w:bookmarkStart w:id="11" w:name="_Toc474332282"/>
      <w:r>
        <w:rPr>
          <w:rFonts w:cs="David" w:hint="cs"/>
          <w:color w:val="auto"/>
          <w:rtl/>
        </w:rPr>
        <w:t>קבוצות המחקר</w:t>
      </w:r>
      <w:bookmarkEnd w:id="11"/>
    </w:p>
    <w:p w:rsidR="00612F24" w:rsidRPr="00945938" w:rsidRDefault="00612F24" w:rsidP="00380FB1">
      <w:pPr>
        <w:spacing w:line="360" w:lineRule="auto"/>
        <w:ind w:left="360"/>
        <w:rPr>
          <w:rFonts w:cs="David"/>
          <w:rtl/>
        </w:rPr>
      </w:pPr>
      <w:r w:rsidRPr="00945938">
        <w:rPr>
          <w:rFonts w:cs="David" w:hint="cs"/>
          <w:rtl/>
        </w:rPr>
        <w:t>החולים אשר יגויסו למחקר יחולקו לשתי קבוצות- עם וללא הסננה שומנית כאשר בכל קבוצה יהיו 37 חולים (ראה סעיף 6). לאחר חתימה על טופס הסכמה מדעת י</w:t>
      </w:r>
      <w:r w:rsidR="00EE6695">
        <w:rPr>
          <w:rFonts w:cs="David" w:hint="cs"/>
          <w:rtl/>
        </w:rPr>
        <w:t>י</w:t>
      </w:r>
      <w:r w:rsidRPr="00945938">
        <w:rPr>
          <w:rFonts w:cs="David" w:hint="cs"/>
          <w:rtl/>
        </w:rPr>
        <w:t>מדד ה-</w:t>
      </w:r>
      <w:r w:rsidRPr="00945938">
        <w:rPr>
          <w:rFonts w:cs="David"/>
        </w:rPr>
        <w:t>BMI</w:t>
      </w:r>
      <w:r w:rsidRPr="00945938">
        <w:rPr>
          <w:rFonts w:cs="David"/>
          <w:rtl/>
        </w:rPr>
        <w:t xml:space="preserve"> </w:t>
      </w:r>
      <w:r w:rsidRPr="00945938">
        <w:rPr>
          <w:rFonts w:cs="David" w:hint="cs"/>
          <w:rtl/>
        </w:rPr>
        <w:t>ותילקחנה בדיקות המעבדה הבאות (לא יאוחר מ-72 שעות מסריקת ה-</w:t>
      </w:r>
      <w:r w:rsidRPr="00945938">
        <w:rPr>
          <w:rFonts w:cs="David"/>
        </w:rPr>
        <w:t>CT</w:t>
      </w:r>
      <w:r w:rsidRPr="00945938">
        <w:rPr>
          <w:rFonts w:cs="David" w:hint="cs"/>
          <w:rtl/>
        </w:rPr>
        <w:t xml:space="preserve">): ספירת דם, כימיה מלאה הכוללת תפקודי כבד, פריטין, טרנספרין, ברזל, טרנספרין, ליפידים, </w:t>
      </w:r>
      <w:r w:rsidRPr="00945938">
        <w:rPr>
          <w:rFonts w:cs="David"/>
        </w:rPr>
        <w:t>CRP</w:t>
      </w:r>
      <w:r w:rsidRPr="00945938">
        <w:rPr>
          <w:rFonts w:cs="David" w:hint="cs"/>
          <w:rtl/>
        </w:rPr>
        <w:t>, שקיעת דם, ל"ד.</w:t>
      </w:r>
    </w:p>
    <w:p w:rsidR="00612F24" w:rsidRPr="00945938" w:rsidRDefault="00612F24" w:rsidP="00945938">
      <w:pPr>
        <w:spacing w:line="360" w:lineRule="auto"/>
        <w:ind w:left="360"/>
        <w:rPr>
          <w:rFonts w:cs="David"/>
          <w:rtl/>
        </w:rPr>
      </w:pPr>
      <w:r w:rsidRPr="00945938">
        <w:rPr>
          <w:rFonts w:cs="David" w:hint="cs"/>
          <w:rtl/>
        </w:rPr>
        <w:t>לאחר קבלת כל הנתונים לגבי משתתפי המחקר נבצע אנליזה בה נבדוק את הקורלציה שבין משק הברזל למידת ההסננה השומנית (כפי שתכומת בסריקת ה-</w:t>
      </w:r>
      <w:r w:rsidRPr="00945938">
        <w:rPr>
          <w:rFonts w:cs="David"/>
        </w:rPr>
        <w:t>CT</w:t>
      </w:r>
      <w:r w:rsidRPr="00945938">
        <w:rPr>
          <w:rFonts w:cs="David" w:hint="cs"/>
          <w:rtl/>
        </w:rPr>
        <w:t xml:space="preserve"> וגם בשיטות אבחון ודירוג תקפות נוספות הדורשות אנזימי כבד, </w:t>
      </w:r>
      <w:r w:rsidRPr="00945938">
        <w:rPr>
          <w:rFonts w:cs="David"/>
        </w:rPr>
        <w:t>BMI</w:t>
      </w:r>
      <w:r w:rsidRPr="00945938">
        <w:rPr>
          <w:rFonts w:cs="David" w:hint="cs"/>
          <w:rtl/>
        </w:rPr>
        <w:t xml:space="preserve"> וכו').</w:t>
      </w:r>
    </w:p>
    <w:p w:rsidR="00612F24" w:rsidRPr="00945938" w:rsidRDefault="00612F24" w:rsidP="00945938">
      <w:pPr>
        <w:spacing w:line="360" w:lineRule="auto"/>
        <w:ind w:left="360"/>
        <w:rPr>
          <w:rFonts w:cs="David"/>
          <w:rtl/>
        </w:rPr>
      </w:pPr>
    </w:p>
    <w:p w:rsidR="00612F24" w:rsidRPr="00945938" w:rsidRDefault="00612F24" w:rsidP="00945938">
      <w:pPr>
        <w:spacing w:line="360" w:lineRule="auto"/>
        <w:ind w:left="360"/>
        <w:rPr>
          <w:rFonts w:cs="David"/>
          <w:rtl/>
        </w:rPr>
      </w:pPr>
    </w:p>
    <w:p w:rsidR="00612F24" w:rsidRPr="009D0066" w:rsidRDefault="00612F24" w:rsidP="009D0066">
      <w:pPr>
        <w:pStyle w:val="1"/>
        <w:bidi/>
        <w:rPr>
          <w:rFonts w:cs="David"/>
          <w:rtl/>
        </w:rPr>
      </w:pPr>
      <w:bookmarkStart w:id="12" w:name="_Toc474332283"/>
      <w:r w:rsidRPr="009D0066">
        <w:rPr>
          <w:rFonts w:cs="David" w:hint="cs"/>
          <w:rtl/>
        </w:rPr>
        <w:t>אופן עיבוד הנתונים</w:t>
      </w:r>
      <w:bookmarkEnd w:id="12"/>
    </w:p>
    <w:p w:rsidR="00612F24" w:rsidRPr="00945938" w:rsidRDefault="00612F24" w:rsidP="00385A00">
      <w:pPr>
        <w:spacing w:line="360" w:lineRule="auto"/>
        <w:ind w:left="360"/>
        <w:rPr>
          <w:rFonts w:cs="David"/>
          <w:rtl/>
        </w:rPr>
      </w:pPr>
      <w:r w:rsidRPr="00385A00">
        <w:rPr>
          <w:rFonts w:cs="David" w:hint="cs"/>
          <w:shd w:val="clear" w:color="auto" w:fill="FFFFFF" w:themeFill="background1"/>
          <w:rtl/>
        </w:rPr>
        <w:t>גודל המדגם לצורך השוואת רמות משתנים רציפים עם משתנה דיכוטומי מחושב בהתאם לקריטריונים הבאים (לצורך החישוב, המשתנה שנלקח הוא רמת המוגלובין לעומת קיום ההסננה השומנית)- מובהקות נצפית (</w:t>
      </w:r>
      <w:r w:rsidRPr="00385A00">
        <w:rPr>
          <w:rFonts w:cs="David"/>
          <w:shd w:val="clear" w:color="auto" w:fill="FFFFFF" w:themeFill="background1"/>
        </w:rPr>
        <w:t>α 0.05</w:t>
      </w:r>
      <w:r w:rsidR="00385A00" w:rsidRPr="00385A00">
        <w:rPr>
          <w:rFonts w:cs="David" w:hint="cs"/>
          <w:shd w:val="clear" w:color="auto" w:fill="FFFFFF" w:themeFill="background1"/>
          <w:rtl/>
        </w:rPr>
        <w:t>)</w:t>
      </w:r>
      <w:r w:rsidRPr="00385A00">
        <w:rPr>
          <w:rFonts w:cs="David" w:hint="cs"/>
          <w:shd w:val="clear" w:color="auto" w:fill="FFFFFF" w:themeFill="background1"/>
          <w:rtl/>
        </w:rPr>
        <w:t>, העוצמה (</w:t>
      </w:r>
      <w:r w:rsidRPr="00385A00">
        <w:rPr>
          <w:rFonts w:cs="David"/>
          <w:shd w:val="clear" w:color="auto" w:fill="FFFFFF" w:themeFill="background1"/>
        </w:rPr>
        <w:t>β-1 80%</w:t>
      </w:r>
      <w:r w:rsidR="00385A00" w:rsidRPr="00385A00">
        <w:rPr>
          <w:rFonts w:cs="David" w:hint="cs"/>
          <w:shd w:val="clear" w:color="auto" w:fill="FFFFFF" w:themeFill="background1"/>
          <w:rtl/>
        </w:rPr>
        <w:t>)</w:t>
      </w:r>
      <w:r w:rsidRPr="00385A00">
        <w:rPr>
          <w:rFonts w:cs="David" w:hint="cs"/>
          <w:shd w:val="clear" w:color="auto" w:fill="FFFFFF" w:themeFill="background1"/>
          <w:rtl/>
        </w:rPr>
        <w:t>, סטיית תקן צפויה של 2.5</w:t>
      </w:r>
      <w:r w:rsidRPr="00945938">
        <w:rPr>
          <w:rFonts w:cs="David" w:hint="cs"/>
          <w:rtl/>
        </w:rPr>
        <w:t xml:space="preserve"> והפער לאיתור של 20% בין הקבוצות</w:t>
      </w:r>
      <w:r w:rsidR="00380FB1">
        <w:rPr>
          <w:rFonts w:cs="David" w:hint="cs"/>
          <w:rtl/>
        </w:rPr>
        <w:t xml:space="preserve">. </w:t>
      </w:r>
      <w:r w:rsidRPr="00945938">
        <w:rPr>
          <w:rFonts w:cs="David" w:hint="cs"/>
          <w:rtl/>
        </w:rPr>
        <w:t xml:space="preserve">לפי נתונים אלו גודל המדגם הנדרש הוא 37 איש בכל קבוצה (74 סה"כ). בהתאם להשערת המחקר ניתן להשתמש במבחן חד זנבי כאשר השוואת הממוצעים תתבצע במבחן </w:t>
      </w:r>
      <w:r w:rsidRPr="00945938">
        <w:rPr>
          <w:rFonts w:cs="David"/>
        </w:rPr>
        <w:t>student t</w:t>
      </w:r>
      <w:r w:rsidRPr="00945938">
        <w:rPr>
          <w:rFonts w:cs="David" w:hint="cs"/>
          <w:rtl/>
        </w:rPr>
        <w:t>. ניתוח שונות (</w:t>
      </w:r>
      <w:r w:rsidRPr="00945938">
        <w:rPr>
          <w:rFonts w:cs="David"/>
        </w:rPr>
        <w:t>ANOVA</w:t>
      </w:r>
      <w:r w:rsidRPr="00945938">
        <w:rPr>
          <w:rFonts w:cs="David" w:hint="cs"/>
          <w:rtl/>
        </w:rPr>
        <w:t>) ישמש אותנו לצורך בניית מודל רב משתנים כאשר המנבאים הצפויים מלבד שאלת המחקר הם משתנים דמוגרפיים, אנתרופומטריים וממצאי בדיקות דם.</w:t>
      </w:r>
    </w:p>
    <w:p w:rsidR="00612F24" w:rsidRDefault="00612F24" w:rsidP="00945938">
      <w:pPr>
        <w:spacing w:line="360" w:lineRule="auto"/>
        <w:ind w:left="360"/>
        <w:rPr>
          <w:rFonts w:cs="David"/>
          <w:rtl/>
        </w:rPr>
      </w:pPr>
      <w:r w:rsidRPr="00945938">
        <w:rPr>
          <w:rFonts w:cs="David" w:hint="cs"/>
          <w:rtl/>
        </w:rPr>
        <w:lastRenderedPageBreak/>
        <w:t>במידה והשיטות הפרלימינאריות המתוארות לעיל יפיקו נתונים בעלי ערך, נפנה לאנליזה סטטיסטית מורכבת יותר לניתוח קורלציה בין המשתנים הרלוונטיים.  </w:t>
      </w:r>
    </w:p>
    <w:p w:rsidR="00EE6695" w:rsidRPr="00945938" w:rsidRDefault="00EE6695" w:rsidP="00945938">
      <w:pPr>
        <w:spacing w:line="360" w:lineRule="auto"/>
        <w:ind w:left="360"/>
        <w:rPr>
          <w:rFonts w:cs="David"/>
        </w:rPr>
      </w:pPr>
    </w:p>
    <w:p w:rsidR="00612F24" w:rsidRPr="009D0066" w:rsidRDefault="00612F24" w:rsidP="009D0066">
      <w:pPr>
        <w:pStyle w:val="1"/>
        <w:bidi/>
        <w:rPr>
          <w:rFonts w:cs="David"/>
        </w:rPr>
      </w:pPr>
      <w:bookmarkStart w:id="13" w:name="_Toc474332284"/>
      <w:r w:rsidRPr="009D0066">
        <w:rPr>
          <w:rFonts w:cs="David" w:hint="cs"/>
          <w:rtl/>
        </w:rPr>
        <w:t>האמצעים העומדים לרשות החוקרים</w:t>
      </w:r>
      <w:bookmarkEnd w:id="13"/>
    </w:p>
    <w:p w:rsidR="00612F24" w:rsidRPr="00945938" w:rsidRDefault="00612F24" w:rsidP="00945938">
      <w:pPr>
        <w:spacing w:line="360" w:lineRule="auto"/>
        <w:ind w:left="720"/>
        <w:rPr>
          <w:rFonts w:cs="David"/>
          <w:rtl/>
        </w:rPr>
      </w:pPr>
      <w:r w:rsidRPr="00945938">
        <w:rPr>
          <w:rFonts w:cs="David" w:hint="cs"/>
          <w:rtl/>
        </w:rPr>
        <w:t xml:space="preserve">מתוך סריקת </w:t>
      </w:r>
      <w:r w:rsidRPr="00945938">
        <w:rPr>
          <w:rFonts w:cs="David"/>
        </w:rPr>
        <w:t>CT</w:t>
      </w:r>
      <w:r w:rsidRPr="00945938">
        <w:rPr>
          <w:rFonts w:cs="David" w:hint="cs"/>
          <w:rtl/>
        </w:rPr>
        <w:t xml:space="preserve"> בטן ניתן להוציא את המשתנים הבאים: חומרת ומיקום ההסננה השומנית, כמות שומן ויסרלי, כמות שומן תת עורי, גובה, משקל, </w:t>
      </w:r>
      <w:r w:rsidRPr="00945938">
        <w:rPr>
          <w:rFonts w:cs="David"/>
        </w:rPr>
        <w:t>BMI</w:t>
      </w:r>
      <w:r w:rsidRPr="00945938">
        <w:rPr>
          <w:rFonts w:cs="David" w:hint="cs"/>
          <w:rtl/>
        </w:rPr>
        <w:t>.</w:t>
      </w:r>
    </w:p>
    <w:p w:rsidR="00612F24" w:rsidRPr="00945938" w:rsidRDefault="00612F24" w:rsidP="00945938">
      <w:pPr>
        <w:spacing w:line="360" w:lineRule="auto"/>
        <w:ind w:left="720"/>
        <w:rPr>
          <w:rFonts w:cs="David"/>
          <w:rtl/>
        </w:rPr>
      </w:pPr>
      <w:r w:rsidRPr="00945938">
        <w:rPr>
          <w:rFonts w:cs="David" w:hint="cs"/>
          <w:rtl/>
        </w:rPr>
        <w:t>השלמת בדיקות הדם תבוצע ע"י חוקר/חוקר משנה.</w:t>
      </w:r>
    </w:p>
    <w:p w:rsidR="00612F24" w:rsidRPr="00945938" w:rsidRDefault="00612F24" w:rsidP="00945938">
      <w:pPr>
        <w:spacing w:line="360" w:lineRule="auto"/>
        <w:rPr>
          <w:rFonts w:cs="David"/>
        </w:rPr>
      </w:pPr>
    </w:p>
    <w:p w:rsidR="00612F24" w:rsidRPr="00945938" w:rsidRDefault="00612F24" w:rsidP="00945938">
      <w:pPr>
        <w:spacing w:line="360" w:lineRule="auto"/>
        <w:rPr>
          <w:rFonts w:cs="David"/>
          <w:rtl/>
        </w:rPr>
      </w:pPr>
    </w:p>
    <w:p w:rsidR="00612F24" w:rsidRPr="009D0066" w:rsidRDefault="00612F24" w:rsidP="001E7DDD">
      <w:pPr>
        <w:pStyle w:val="1"/>
        <w:bidi/>
        <w:rPr>
          <w:rFonts w:cs="David"/>
          <w:rtl/>
        </w:rPr>
      </w:pPr>
      <w:bookmarkStart w:id="14" w:name="_Toc474332285"/>
      <w:r w:rsidRPr="009D0066">
        <w:rPr>
          <w:rFonts w:cs="David" w:hint="cs"/>
          <w:rtl/>
        </w:rPr>
        <w:t>הערות</w:t>
      </w:r>
      <w:bookmarkEnd w:id="14"/>
      <w:r w:rsidRPr="009D0066">
        <w:rPr>
          <w:rFonts w:cs="David" w:hint="cs"/>
          <w:rtl/>
        </w:rPr>
        <w:t xml:space="preserve"> </w:t>
      </w:r>
    </w:p>
    <w:p w:rsidR="00612F24" w:rsidRPr="00945938" w:rsidRDefault="00612F24" w:rsidP="00380FB1">
      <w:pPr>
        <w:spacing w:line="360" w:lineRule="auto"/>
        <w:ind w:left="360" w:firstLine="360"/>
        <w:rPr>
          <w:rFonts w:cs="David"/>
        </w:rPr>
      </w:pPr>
      <w:r w:rsidRPr="00945938">
        <w:rPr>
          <w:rFonts w:cs="David" w:hint="cs"/>
          <w:rtl/>
        </w:rPr>
        <w:t xml:space="preserve">המחקר יתבצע כחלק מעבודת מדעי היסוד של ד"ר </w:t>
      </w:r>
      <w:r w:rsidR="00380FB1">
        <w:rPr>
          <w:rFonts w:cs="David" w:hint="cs"/>
          <w:rtl/>
        </w:rPr>
        <w:t>חליל טרביה.</w:t>
      </w:r>
    </w:p>
    <w:p w:rsidR="00612F24" w:rsidRPr="00945938" w:rsidRDefault="00612F24" w:rsidP="00945938">
      <w:pPr>
        <w:spacing w:line="360" w:lineRule="auto"/>
        <w:ind w:left="360" w:firstLine="360"/>
        <w:rPr>
          <w:rFonts w:cs="David"/>
        </w:rPr>
      </w:pPr>
    </w:p>
    <w:p w:rsidR="00612F24" w:rsidRPr="00945938" w:rsidRDefault="00612F24" w:rsidP="00945938">
      <w:pPr>
        <w:spacing w:line="360" w:lineRule="auto"/>
        <w:ind w:left="360" w:firstLine="360"/>
        <w:rPr>
          <w:rFonts w:cs="David"/>
        </w:rPr>
      </w:pPr>
    </w:p>
    <w:p w:rsidR="00612F24" w:rsidRPr="009D0066" w:rsidRDefault="00EE6695" w:rsidP="001E7DDD">
      <w:pPr>
        <w:pStyle w:val="1"/>
        <w:bidi/>
        <w:rPr>
          <w:rFonts w:cs="David"/>
          <w:rtl/>
        </w:rPr>
      </w:pPr>
      <w:bookmarkStart w:id="15" w:name="_Toc474332286"/>
      <w:r w:rsidRPr="00EE6695">
        <w:rPr>
          <w:rFonts w:cs="David" w:hint="cs"/>
          <w:rtl/>
        </w:rPr>
        <w:t>ח</w:t>
      </w:r>
      <w:r w:rsidR="00612F24" w:rsidRPr="00EE6695">
        <w:rPr>
          <w:rFonts w:cs="David" w:hint="cs"/>
          <w:rtl/>
        </w:rPr>
        <w:t>לק</w:t>
      </w:r>
      <w:r w:rsidR="004A673D" w:rsidRPr="00EE6695">
        <w:rPr>
          <w:rFonts w:cs="David" w:hint="cs"/>
          <w:rtl/>
        </w:rPr>
        <w:t xml:space="preserve">ו </w:t>
      </w:r>
      <w:r w:rsidR="00612F24" w:rsidRPr="00EE6695">
        <w:rPr>
          <w:rFonts w:cs="David" w:hint="cs"/>
          <w:rtl/>
        </w:rPr>
        <w:t>של המתמחה</w:t>
      </w:r>
      <w:bookmarkStart w:id="16" w:name="_GoBack"/>
      <w:bookmarkEnd w:id="15"/>
      <w:bookmarkEnd w:id="16"/>
    </w:p>
    <w:p w:rsidR="006A5A65" w:rsidRPr="00945938" w:rsidRDefault="00612F24" w:rsidP="00945938">
      <w:pPr>
        <w:spacing w:line="360" w:lineRule="auto"/>
        <w:ind w:left="360"/>
        <w:rPr>
          <w:rFonts w:cs="David"/>
        </w:rPr>
      </w:pPr>
      <w:r w:rsidRPr="00945938">
        <w:rPr>
          <w:rFonts w:cs="David" w:hint="cs"/>
          <w:rtl/>
        </w:rPr>
        <w:t xml:space="preserve">המתמחה </w:t>
      </w:r>
      <w:r w:rsidR="004A673D" w:rsidRPr="00945938">
        <w:rPr>
          <w:rFonts w:cs="David" w:hint="cs"/>
          <w:rtl/>
        </w:rPr>
        <w:t>י</w:t>
      </w:r>
      <w:r w:rsidRPr="00945938">
        <w:rPr>
          <w:rFonts w:cs="David" w:hint="cs"/>
          <w:rtl/>
        </w:rPr>
        <w:t xml:space="preserve">סקור יומיומית את רשימת החולים המיועדים לביצוע </w:t>
      </w:r>
      <w:r w:rsidRPr="00945938">
        <w:rPr>
          <w:rFonts w:cs="David"/>
        </w:rPr>
        <w:t>CT</w:t>
      </w:r>
      <w:r w:rsidRPr="00945938">
        <w:rPr>
          <w:rFonts w:cs="David" w:hint="cs"/>
          <w:rtl/>
        </w:rPr>
        <w:t xml:space="preserve"> בטן, </w:t>
      </w:r>
      <w:r w:rsidR="009042AF" w:rsidRPr="00945938">
        <w:rPr>
          <w:rFonts w:cs="David" w:hint="cs"/>
          <w:rtl/>
        </w:rPr>
        <w:t>י</w:t>
      </w:r>
      <w:r w:rsidRPr="00945938">
        <w:rPr>
          <w:rFonts w:cs="David" w:hint="cs"/>
          <w:rtl/>
        </w:rPr>
        <w:t>בדוק התאמתם מבחינת קריטריוני הכללה והחרגה. ה</w:t>
      </w:r>
      <w:r w:rsidR="004A673D" w:rsidRPr="00945938">
        <w:rPr>
          <w:rFonts w:cs="David" w:hint="cs"/>
          <w:rtl/>
        </w:rPr>
        <w:t>ו</w:t>
      </w:r>
      <w:r w:rsidRPr="00945938">
        <w:rPr>
          <w:rFonts w:cs="David" w:hint="cs"/>
          <w:rtl/>
        </w:rPr>
        <w:t xml:space="preserve">א </w:t>
      </w:r>
      <w:r w:rsidR="004A673D" w:rsidRPr="00945938">
        <w:rPr>
          <w:rFonts w:cs="David" w:hint="cs"/>
          <w:rtl/>
        </w:rPr>
        <w:t>י</w:t>
      </w:r>
      <w:r w:rsidRPr="00945938">
        <w:rPr>
          <w:rFonts w:cs="David" w:hint="cs"/>
          <w:rtl/>
        </w:rPr>
        <w:t xml:space="preserve">חתים את החולים על טופס השתתפות בוועדה </w:t>
      </w:r>
      <w:r w:rsidR="004A673D" w:rsidRPr="00945938">
        <w:rPr>
          <w:rFonts w:cs="David" w:hint="cs"/>
          <w:rtl/>
        </w:rPr>
        <w:t>י</w:t>
      </w:r>
      <w:r w:rsidRPr="00945938">
        <w:rPr>
          <w:rFonts w:cs="David" w:hint="cs"/>
          <w:rtl/>
        </w:rPr>
        <w:t>שקלם ו</w:t>
      </w:r>
      <w:r w:rsidR="004A673D" w:rsidRPr="00945938">
        <w:rPr>
          <w:rFonts w:cs="David" w:hint="cs"/>
          <w:rtl/>
        </w:rPr>
        <w:t>י</w:t>
      </w:r>
      <w:r w:rsidRPr="00945938">
        <w:rPr>
          <w:rFonts w:cs="David" w:hint="cs"/>
          <w:rtl/>
        </w:rPr>
        <w:t>בדוק את ה</w:t>
      </w:r>
      <w:r w:rsidRPr="00945938">
        <w:rPr>
          <w:rFonts w:cs="David"/>
        </w:rPr>
        <w:t>BMI</w:t>
      </w:r>
      <w:r w:rsidR="00380FB1">
        <w:rPr>
          <w:rFonts w:cs="David"/>
        </w:rPr>
        <w:t>-</w:t>
      </w:r>
      <w:r w:rsidRPr="00945938">
        <w:rPr>
          <w:rFonts w:cs="David" w:hint="cs"/>
          <w:rtl/>
        </w:rPr>
        <w:t xml:space="preserve"> שלהם. בנוסף י</w:t>
      </w:r>
      <w:r w:rsidR="00EE6695">
        <w:rPr>
          <w:rFonts w:cs="David" w:hint="cs"/>
          <w:rtl/>
        </w:rPr>
        <w:t>י</w:t>
      </w:r>
      <w:r w:rsidRPr="00945938">
        <w:rPr>
          <w:rFonts w:cs="David" w:hint="cs"/>
          <w:rtl/>
        </w:rPr>
        <w:t xml:space="preserve">קח בדיקות דם נחוצות לחולים. המתמחה </w:t>
      </w:r>
      <w:r w:rsidR="004A673D" w:rsidRPr="00945938">
        <w:rPr>
          <w:rFonts w:cs="David" w:hint="cs"/>
          <w:rtl/>
        </w:rPr>
        <w:t>י</w:t>
      </w:r>
      <w:r w:rsidRPr="00945938">
        <w:rPr>
          <w:rFonts w:cs="David" w:hint="cs"/>
          <w:rtl/>
        </w:rPr>
        <w:t>עלה את רישום החולים על תוכנת ה</w:t>
      </w:r>
      <w:r w:rsidRPr="00945938">
        <w:rPr>
          <w:rFonts w:cs="David"/>
        </w:rPr>
        <w:t xml:space="preserve">EXCELL </w:t>
      </w:r>
      <w:r w:rsidRPr="00945938">
        <w:rPr>
          <w:rFonts w:cs="David" w:hint="cs"/>
          <w:rtl/>
        </w:rPr>
        <w:t xml:space="preserve">. ובנוסף </w:t>
      </w:r>
      <w:r w:rsidR="004A673D" w:rsidRPr="00945938">
        <w:rPr>
          <w:rFonts w:cs="David" w:hint="cs"/>
          <w:rtl/>
        </w:rPr>
        <w:t>י</w:t>
      </w:r>
      <w:r w:rsidRPr="00945938">
        <w:rPr>
          <w:rFonts w:cs="David" w:hint="cs"/>
          <w:rtl/>
        </w:rPr>
        <w:t>למד ו</w:t>
      </w:r>
      <w:r w:rsidR="004A673D" w:rsidRPr="00945938">
        <w:rPr>
          <w:rFonts w:cs="David" w:hint="cs"/>
          <w:rtl/>
        </w:rPr>
        <w:t>י</w:t>
      </w:r>
      <w:r w:rsidRPr="00945938">
        <w:rPr>
          <w:rFonts w:cs="David" w:hint="cs"/>
          <w:rtl/>
        </w:rPr>
        <w:t>בצע  הערכות השומן השונות בעזרת ד"ר לינובה.</w:t>
      </w:r>
    </w:p>
    <w:p w:rsidR="0049052B" w:rsidRPr="00945938" w:rsidRDefault="0049052B" w:rsidP="00945938">
      <w:pPr>
        <w:spacing w:line="360" w:lineRule="auto"/>
        <w:ind w:left="360"/>
        <w:rPr>
          <w:rFonts w:cs="David"/>
          <w:rtl/>
        </w:rPr>
      </w:pPr>
    </w:p>
    <w:p w:rsidR="0049052B" w:rsidRDefault="0049052B" w:rsidP="00945938">
      <w:pPr>
        <w:spacing w:line="360" w:lineRule="auto"/>
        <w:ind w:left="360"/>
        <w:rPr>
          <w:rFonts w:cs="David"/>
          <w:rtl/>
        </w:rPr>
      </w:pPr>
      <w:r w:rsidRPr="00945938">
        <w:rPr>
          <w:rFonts w:cs="David" w:hint="cs"/>
          <w:rtl/>
        </w:rPr>
        <w:t>הצעת העבודה התקבלה ע"י המועצה המדעית לפני 5 שנים לאחר שעברה וועדת הלסינקי, אולם המתמחה העדיפה לבצע עבודה קטנה יותר. כעת נמסרה למתמחה אחר.</w:t>
      </w:r>
    </w:p>
    <w:p w:rsidR="009831C5" w:rsidRDefault="009831C5" w:rsidP="00945938">
      <w:pPr>
        <w:spacing w:line="360" w:lineRule="auto"/>
        <w:ind w:left="360"/>
        <w:rPr>
          <w:rFonts w:cs="David"/>
          <w:rtl/>
        </w:rPr>
      </w:pPr>
    </w:p>
    <w:p w:rsidR="009831C5" w:rsidRDefault="009831C5">
      <w:pPr>
        <w:bidi w:val="0"/>
        <w:spacing w:after="200" w:line="276" w:lineRule="auto"/>
        <w:rPr>
          <w:rFonts w:cs="David"/>
          <w:rtl/>
        </w:rPr>
      </w:pPr>
      <w:r>
        <w:rPr>
          <w:rFonts w:cs="David"/>
          <w:rtl/>
        </w:rPr>
        <w:br w:type="page"/>
      </w:r>
    </w:p>
    <w:p w:rsidR="009831C5" w:rsidRPr="009D0066" w:rsidRDefault="009831C5" w:rsidP="009D0066">
      <w:pPr>
        <w:pStyle w:val="1"/>
        <w:bidi/>
        <w:rPr>
          <w:rFonts w:cs="David"/>
          <w:rtl/>
        </w:rPr>
      </w:pPr>
      <w:bookmarkStart w:id="17" w:name="_Toc474332287"/>
      <w:r w:rsidRPr="00945938">
        <w:rPr>
          <w:rFonts w:cs="David" w:hint="cs"/>
          <w:rtl/>
        </w:rPr>
        <w:lastRenderedPageBreak/>
        <w:t>ביבליוגרפיה (מאמרים מייצגים בלבד)</w:t>
      </w:r>
      <w:bookmarkEnd w:id="17"/>
    </w:p>
    <w:p w:rsidR="009831C5" w:rsidRPr="00945938" w:rsidRDefault="009831C5" w:rsidP="009831C5">
      <w:pPr>
        <w:numPr>
          <w:ilvl w:val="0"/>
          <w:numId w:val="2"/>
        </w:numPr>
        <w:bidi w:val="0"/>
        <w:spacing w:line="360" w:lineRule="auto"/>
        <w:rPr>
          <w:rFonts w:cs="David"/>
          <w:rtl/>
        </w:rPr>
      </w:pPr>
      <w:r w:rsidRPr="00945938">
        <w:rPr>
          <w:rFonts w:cs="David"/>
        </w:rPr>
        <w:t>Ludwig J, Viggiano T, McGill D, Ott B. Nonalcoholic steatohepatitis:Mayo clinic experiences with a hitherto unnamed disease. Mayo Clin Proc 55:434, 1980</w:t>
      </w:r>
    </w:p>
    <w:p w:rsidR="009831C5" w:rsidRPr="00945938" w:rsidRDefault="009831C5" w:rsidP="009831C5">
      <w:pPr>
        <w:numPr>
          <w:ilvl w:val="0"/>
          <w:numId w:val="2"/>
        </w:numPr>
        <w:bidi w:val="0"/>
        <w:spacing w:line="360" w:lineRule="auto"/>
        <w:rPr>
          <w:rFonts w:cs="David"/>
        </w:rPr>
      </w:pPr>
      <w:r w:rsidRPr="00945938">
        <w:rPr>
          <w:rFonts w:cs="David"/>
        </w:rPr>
        <w:t>Hsiao T, Chen J, Wang J. Insulin resistance and ferritin as major determinants of alcoholic fatty liver disease in apparently healthy obese patients. Int J Obes Relat Metab Disorrd 28:167, 2004.</w:t>
      </w:r>
    </w:p>
    <w:p w:rsidR="009831C5" w:rsidRPr="00945938" w:rsidRDefault="009831C5" w:rsidP="009831C5">
      <w:pPr>
        <w:numPr>
          <w:ilvl w:val="0"/>
          <w:numId w:val="2"/>
        </w:numPr>
        <w:bidi w:val="0"/>
        <w:spacing w:line="360" w:lineRule="auto"/>
        <w:rPr>
          <w:rFonts w:cs="David"/>
        </w:rPr>
      </w:pPr>
      <w:smartTag w:uri="urn:schemas-microsoft-com:office:smarttags" w:element="place">
        <w:smartTag w:uri="urn:schemas-microsoft-com:office:smarttags" w:element="City">
          <w:r w:rsidRPr="00945938">
            <w:rPr>
              <w:rFonts w:cs="David"/>
            </w:rPr>
            <w:t>Dixon</w:t>
          </w:r>
        </w:smartTag>
      </w:smartTag>
      <w:r w:rsidRPr="00945938">
        <w:rPr>
          <w:rFonts w:cs="David"/>
        </w:rPr>
        <w:t xml:space="preserve"> J BhathalP. O'Brien P. Nonalcoholic fatty liver disease: Predictors of nonalcoholic steatohepatitis and liver fibrosis in the severely obese. Gastroenterology 121: 91, 2001.</w:t>
      </w:r>
    </w:p>
    <w:p w:rsidR="009831C5" w:rsidRPr="00945938" w:rsidRDefault="009831C5" w:rsidP="009831C5">
      <w:pPr>
        <w:numPr>
          <w:ilvl w:val="0"/>
          <w:numId w:val="2"/>
        </w:numPr>
        <w:bidi w:val="0"/>
        <w:spacing w:line="360" w:lineRule="auto"/>
        <w:rPr>
          <w:rFonts w:cs="David"/>
        </w:rPr>
      </w:pPr>
      <w:r w:rsidRPr="00945938">
        <w:rPr>
          <w:rFonts w:cs="David"/>
          <w:lang w:val="da-DK"/>
        </w:rPr>
        <w:t xml:space="preserve">Ratziu V, Giral P, Charlotte f, et al. </w:t>
      </w:r>
      <w:r w:rsidRPr="00945938">
        <w:rPr>
          <w:rFonts w:cs="David"/>
        </w:rPr>
        <w:t>Liver fibrosis in overweight  patients.Gastroenterology 118:: 1117, 2000.</w:t>
      </w:r>
    </w:p>
    <w:p w:rsidR="009831C5" w:rsidRPr="00945938" w:rsidRDefault="009831C5" w:rsidP="009831C5">
      <w:pPr>
        <w:numPr>
          <w:ilvl w:val="0"/>
          <w:numId w:val="2"/>
        </w:numPr>
        <w:bidi w:val="0"/>
        <w:spacing w:line="360" w:lineRule="auto"/>
        <w:rPr>
          <w:rFonts w:cs="David"/>
        </w:rPr>
      </w:pPr>
      <w:r w:rsidRPr="00945938">
        <w:rPr>
          <w:rFonts w:cs="David"/>
        </w:rPr>
        <w:t>Lee R, Nonalcoholic steatohepatitis: A study of 49 patients.</w:t>
      </w:r>
    </w:p>
    <w:p w:rsidR="009831C5" w:rsidRPr="00945938" w:rsidRDefault="009831C5" w:rsidP="009831C5">
      <w:pPr>
        <w:numPr>
          <w:ilvl w:val="0"/>
          <w:numId w:val="2"/>
        </w:numPr>
        <w:bidi w:val="0"/>
        <w:spacing w:line="360" w:lineRule="auto"/>
        <w:rPr>
          <w:rFonts w:cs="David"/>
        </w:rPr>
      </w:pPr>
      <w:r w:rsidRPr="00945938">
        <w:rPr>
          <w:rFonts w:cs="David"/>
        </w:rPr>
        <w:t>Bacon B, Farahvash M, Janney C, Neuschwander-Tetri B. Nonalcoholic steatohepatitis: An expanded clinical entity. Gastroenterology 107: 1103, 1994.</w:t>
      </w:r>
    </w:p>
    <w:p w:rsidR="009831C5" w:rsidRPr="00945938" w:rsidRDefault="009831C5" w:rsidP="009831C5">
      <w:pPr>
        <w:numPr>
          <w:ilvl w:val="0"/>
          <w:numId w:val="2"/>
        </w:numPr>
        <w:bidi w:val="0"/>
        <w:spacing w:line="360" w:lineRule="auto"/>
        <w:rPr>
          <w:rFonts w:cs="David"/>
        </w:rPr>
      </w:pPr>
      <w:r w:rsidRPr="00945938">
        <w:rPr>
          <w:rFonts w:cs="David"/>
        </w:rPr>
        <w:t>Powell E, Cooksley W, Hanson R, et al. The natural history of nonalcoholic steatohepatitis: Afollow-up study of 42 patients for up to 21 years. Hepatology 11:74, 1990.</w:t>
      </w:r>
    </w:p>
    <w:p w:rsidR="009831C5" w:rsidRPr="00945938" w:rsidRDefault="009831C5" w:rsidP="009831C5">
      <w:pPr>
        <w:numPr>
          <w:ilvl w:val="0"/>
          <w:numId w:val="2"/>
        </w:numPr>
        <w:bidi w:val="0"/>
        <w:spacing w:line="360" w:lineRule="auto"/>
        <w:rPr>
          <w:rFonts w:cs="David"/>
        </w:rPr>
      </w:pPr>
      <w:r w:rsidRPr="00945938">
        <w:rPr>
          <w:rFonts w:cs="David"/>
        </w:rPr>
        <w:t>Harrison S, Torgerson S, Hayashi P. The natural history of nonalcoholic fatty liver disease:A clinical histopathological study. Am J Gastroenterol 98:2042, 2003.</w:t>
      </w:r>
    </w:p>
    <w:p w:rsidR="009831C5" w:rsidRPr="00945938" w:rsidRDefault="009831C5" w:rsidP="009831C5">
      <w:pPr>
        <w:numPr>
          <w:ilvl w:val="0"/>
          <w:numId w:val="2"/>
        </w:numPr>
        <w:bidi w:val="0"/>
        <w:spacing w:line="360" w:lineRule="auto"/>
        <w:rPr>
          <w:rFonts w:cs="David"/>
        </w:rPr>
      </w:pPr>
      <w:r w:rsidRPr="00945938">
        <w:rPr>
          <w:rFonts w:cs="David"/>
        </w:rPr>
        <w:t>FacchiniF Hua N, Stoohs R. Effect of irondepletion in carbohydratev intolleramt patients with clinical evidence of nonalcoholic fatty liver disese. Gastroenterology 122: 931, 2002.</w:t>
      </w:r>
    </w:p>
    <w:p w:rsidR="009831C5" w:rsidRPr="00945938" w:rsidRDefault="009831C5" w:rsidP="009831C5">
      <w:pPr>
        <w:numPr>
          <w:ilvl w:val="0"/>
          <w:numId w:val="2"/>
        </w:numPr>
        <w:bidi w:val="0"/>
        <w:spacing w:line="360" w:lineRule="auto"/>
        <w:rPr>
          <w:rFonts w:cs="David"/>
        </w:rPr>
      </w:pPr>
      <w:r w:rsidRPr="00945938">
        <w:rPr>
          <w:rFonts w:cs="David"/>
        </w:rPr>
        <w:t>Fernandez-Reak J, Lopez-Bermejo A, Ricart W,  Cross-talk between iron metabolism and diabetes. Diabetes 51, 2348, 2002.</w:t>
      </w:r>
    </w:p>
    <w:p w:rsidR="009831C5" w:rsidRPr="00945938" w:rsidRDefault="009831C5" w:rsidP="009831C5">
      <w:pPr>
        <w:numPr>
          <w:ilvl w:val="0"/>
          <w:numId w:val="2"/>
        </w:numPr>
        <w:bidi w:val="0"/>
        <w:spacing w:line="360" w:lineRule="auto"/>
        <w:rPr>
          <w:rFonts w:cs="David"/>
        </w:rPr>
      </w:pPr>
      <w:r w:rsidRPr="00945938">
        <w:rPr>
          <w:rFonts w:cs="David"/>
        </w:rPr>
        <w:t xml:space="preserve">Graham RM et al. Hepatic iron loading in mice increases cholesterol biosynthesis, </w:t>
      </w:r>
      <w:r w:rsidRPr="00945938">
        <w:rPr>
          <w:rFonts w:cs="David"/>
          <w:i/>
          <w:iCs/>
        </w:rPr>
        <w:t>Hepatology</w:t>
      </w:r>
      <w:r w:rsidRPr="00945938">
        <w:rPr>
          <w:rFonts w:cs="David"/>
        </w:rPr>
        <w:t>, 2010 25:462-471</w:t>
      </w:r>
    </w:p>
    <w:p w:rsidR="009831C5" w:rsidRPr="00945938" w:rsidRDefault="009831C5" w:rsidP="009831C5">
      <w:pPr>
        <w:numPr>
          <w:ilvl w:val="0"/>
          <w:numId w:val="2"/>
        </w:numPr>
        <w:bidi w:val="0"/>
        <w:spacing w:line="360" w:lineRule="auto"/>
        <w:rPr>
          <w:rFonts w:cs="David"/>
        </w:rPr>
      </w:pPr>
      <w:r w:rsidRPr="00945938">
        <w:rPr>
          <w:rFonts w:cs="David"/>
        </w:rPr>
        <w:t xml:space="preserve">Mehta SR et al. Non invasive means of measuring hepatic fat content, </w:t>
      </w:r>
      <w:r w:rsidRPr="00945938">
        <w:rPr>
          <w:rFonts w:cs="David"/>
          <w:i/>
          <w:iCs/>
        </w:rPr>
        <w:t>World J gastroenterol</w:t>
      </w:r>
      <w:r w:rsidRPr="00945938">
        <w:rPr>
          <w:rFonts w:cs="David"/>
        </w:rPr>
        <w:t>, 2008 14(22):3476-3483</w:t>
      </w:r>
    </w:p>
    <w:p w:rsidR="009831C5" w:rsidRPr="00945938" w:rsidRDefault="009831C5" w:rsidP="009831C5">
      <w:pPr>
        <w:numPr>
          <w:ilvl w:val="0"/>
          <w:numId w:val="2"/>
        </w:numPr>
        <w:bidi w:val="0"/>
        <w:spacing w:line="360" w:lineRule="auto"/>
        <w:rPr>
          <w:rFonts w:cs="David"/>
        </w:rPr>
      </w:pPr>
      <w:r w:rsidRPr="00945938">
        <w:rPr>
          <w:rFonts w:cs="David"/>
        </w:rPr>
        <w:lastRenderedPageBreak/>
        <w:t xml:space="preserve">Hsiao TJ er al. Insulin resistance and ferritin as major determinants of nonalcoholic fatty liver disease in apparently healthy obese patients. </w:t>
      </w:r>
      <w:r w:rsidRPr="00945938">
        <w:rPr>
          <w:rFonts w:cs="David"/>
          <w:i/>
          <w:iCs/>
        </w:rPr>
        <w:t>International J Obesity</w:t>
      </w:r>
      <w:r w:rsidRPr="00945938">
        <w:rPr>
          <w:rFonts w:cs="David"/>
        </w:rPr>
        <w:t>, 2004 28:167-172</w:t>
      </w:r>
    </w:p>
    <w:p w:rsidR="009831C5" w:rsidRPr="00945938" w:rsidRDefault="009831C5" w:rsidP="009831C5">
      <w:pPr>
        <w:numPr>
          <w:ilvl w:val="0"/>
          <w:numId w:val="2"/>
        </w:numPr>
        <w:bidi w:val="0"/>
        <w:spacing w:line="360" w:lineRule="auto"/>
        <w:rPr>
          <w:rFonts w:cs="David"/>
        </w:rPr>
      </w:pPr>
      <w:r w:rsidRPr="00945938">
        <w:rPr>
          <w:rFonts w:cs="David"/>
        </w:rPr>
        <w:t xml:space="preserve">Brudevold R et al. Hyperferritinemia is associated with insulin resistance and fatty liver in patients without iron overload, </w:t>
      </w:r>
      <w:r w:rsidRPr="00945938">
        <w:rPr>
          <w:rFonts w:cs="David"/>
          <w:i/>
          <w:iCs/>
        </w:rPr>
        <w:t>Plos One</w:t>
      </w:r>
      <w:r w:rsidRPr="00945938">
        <w:rPr>
          <w:rFonts w:cs="David"/>
        </w:rPr>
        <w:t xml:space="preserve">, 2008 3(10):e3547 </w:t>
      </w:r>
    </w:p>
    <w:p w:rsidR="009831C5" w:rsidRPr="00945938" w:rsidRDefault="009831C5" w:rsidP="009831C5">
      <w:pPr>
        <w:numPr>
          <w:ilvl w:val="0"/>
          <w:numId w:val="2"/>
        </w:numPr>
        <w:bidi w:val="0"/>
        <w:spacing w:line="360" w:lineRule="auto"/>
        <w:rPr>
          <w:rFonts w:cs="David"/>
        </w:rPr>
      </w:pPr>
      <w:r w:rsidRPr="00945938">
        <w:rPr>
          <w:rFonts w:cs="David"/>
        </w:rPr>
        <w:t xml:space="preserve">Iwasaki T et al. Serum ferritin is associated with visceral fat area and subcutaneous fat area, </w:t>
      </w:r>
      <w:r w:rsidRPr="00945938">
        <w:rPr>
          <w:rFonts w:cs="David"/>
          <w:i/>
          <w:iCs/>
        </w:rPr>
        <w:t>Diabetes Care</w:t>
      </w:r>
      <w:r w:rsidRPr="00945938">
        <w:rPr>
          <w:rFonts w:cs="David"/>
        </w:rPr>
        <w:t>, 2005 28:1486-2491</w:t>
      </w:r>
    </w:p>
    <w:p w:rsidR="009831C5" w:rsidRPr="00945938" w:rsidRDefault="00EE1DEE" w:rsidP="009831C5">
      <w:pPr>
        <w:pStyle w:val="a3"/>
        <w:numPr>
          <w:ilvl w:val="0"/>
          <w:numId w:val="2"/>
        </w:numPr>
        <w:shd w:val="clear" w:color="auto" w:fill="FFFFFF"/>
        <w:bidi w:val="0"/>
        <w:spacing w:before="240" w:after="120" w:line="360" w:lineRule="auto"/>
        <w:outlineLvl w:val="0"/>
        <w:rPr>
          <w:rFonts w:asciiTheme="majorBidi" w:eastAsia="Times New Roman" w:hAnsiTheme="majorBidi" w:cs="David"/>
          <w:kern w:val="36"/>
          <w:rtl/>
        </w:rPr>
      </w:pPr>
      <w:hyperlink r:id="rId9" w:history="1">
        <w:bookmarkStart w:id="18" w:name="_Toc474332288"/>
        <w:r w:rsidR="009831C5" w:rsidRPr="00945938">
          <w:rPr>
            <w:rFonts w:asciiTheme="majorBidi" w:eastAsia="Times New Roman" w:hAnsiTheme="majorBidi" w:cs="David"/>
            <w:u w:val="single"/>
          </w:rPr>
          <w:t>O'Brien J</w:t>
        </w:r>
      </w:hyperlink>
      <w:r w:rsidR="009831C5" w:rsidRPr="00945938">
        <w:rPr>
          <w:rFonts w:asciiTheme="majorBidi" w:eastAsia="Times New Roman" w:hAnsiTheme="majorBidi" w:cs="David"/>
          <w:vertAlign w:val="superscript"/>
        </w:rPr>
        <w:t>1</w:t>
      </w:r>
      <w:r w:rsidR="009831C5" w:rsidRPr="00945938">
        <w:rPr>
          <w:rFonts w:asciiTheme="majorBidi" w:eastAsia="Times New Roman" w:hAnsiTheme="majorBidi" w:cs="David"/>
        </w:rPr>
        <w:t xml:space="preserve">, </w:t>
      </w:r>
      <w:hyperlink r:id="rId10" w:history="1">
        <w:r w:rsidR="009831C5" w:rsidRPr="00945938">
          <w:rPr>
            <w:rFonts w:asciiTheme="majorBidi" w:eastAsia="Times New Roman" w:hAnsiTheme="majorBidi" w:cs="David"/>
            <w:u w:val="single"/>
          </w:rPr>
          <w:t>Powell LW</w:t>
        </w:r>
      </w:hyperlink>
      <w:r w:rsidR="009831C5" w:rsidRPr="00945938">
        <w:rPr>
          <w:rFonts w:asciiTheme="majorBidi" w:eastAsia="Times New Roman" w:hAnsiTheme="majorBidi" w:cs="David"/>
          <w:vertAlign w:val="superscript"/>
        </w:rPr>
        <w:t>2</w:t>
      </w:r>
      <w:r w:rsidR="009831C5" w:rsidRPr="00945938">
        <w:rPr>
          <w:rFonts w:asciiTheme="majorBidi" w:eastAsia="Times New Roman" w:hAnsiTheme="majorBidi" w:cs="David"/>
        </w:rPr>
        <w:t>.</w:t>
      </w:r>
      <w:r w:rsidR="009831C5" w:rsidRPr="00945938">
        <w:rPr>
          <w:rFonts w:asciiTheme="majorBidi" w:eastAsia="Times New Roman" w:hAnsiTheme="majorBidi" w:cs="David"/>
          <w:kern w:val="36"/>
        </w:rPr>
        <w:t xml:space="preserve"> Non-alcoholic fatty liver disease: is iron   relevant</w:t>
      </w:r>
      <w:r w:rsidR="009831C5" w:rsidRPr="00945938">
        <w:rPr>
          <w:rFonts w:asciiTheme="majorBidi" w:hAnsiTheme="majorBidi" w:cs="David"/>
        </w:rPr>
        <w:t xml:space="preserve"> </w:t>
      </w:r>
      <w:hyperlink r:id="rId11" w:tooltip="Hepatology international." w:history="1">
        <w:r w:rsidR="009831C5" w:rsidRPr="00945938">
          <w:rPr>
            <w:rFonts w:asciiTheme="majorBidi" w:eastAsia="Times New Roman" w:hAnsiTheme="majorBidi" w:cs="David"/>
            <w:u w:val="single"/>
          </w:rPr>
          <w:t>Hepatol Int.</w:t>
        </w:r>
      </w:hyperlink>
      <w:r w:rsidR="009831C5" w:rsidRPr="00945938">
        <w:rPr>
          <w:rFonts w:asciiTheme="majorBidi" w:eastAsia="Times New Roman" w:hAnsiTheme="majorBidi" w:cs="David"/>
        </w:rPr>
        <w:t xml:space="preserve"> 2012;6(1):332-41</w:t>
      </w:r>
      <w:bookmarkEnd w:id="18"/>
    </w:p>
    <w:p w:rsidR="009831C5" w:rsidRPr="00945938" w:rsidRDefault="009831C5" w:rsidP="009831C5">
      <w:pPr>
        <w:shd w:val="clear" w:color="auto" w:fill="FFFFFF"/>
        <w:tabs>
          <w:tab w:val="left" w:pos="1260"/>
        </w:tabs>
        <w:bidi w:val="0"/>
        <w:spacing w:line="360" w:lineRule="auto"/>
        <w:rPr>
          <w:rFonts w:ascii="Arial" w:eastAsia="Times New Roman" w:hAnsi="Arial" w:cs="David"/>
        </w:rPr>
      </w:pPr>
      <w:r w:rsidRPr="00945938">
        <w:rPr>
          <w:rFonts w:ascii="Arial" w:eastAsia="Times New Roman" w:hAnsi="Arial" w:cs="David"/>
          <w:sz w:val="20"/>
          <w:szCs w:val="20"/>
        </w:rPr>
        <w:t xml:space="preserve">              17.    </w:t>
      </w:r>
      <w:hyperlink r:id="rId12" w:history="1">
        <w:r w:rsidRPr="00945938">
          <w:rPr>
            <w:rFonts w:ascii="Arial" w:eastAsia="Times New Roman" w:hAnsi="Arial" w:cs="David"/>
          </w:rPr>
          <w:t>Kew MC</w:t>
        </w:r>
      </w:hyperlink>
      <w:r w:rsidRPr="00945938">
        <w:rPr>
          <w:rFonts w:ascii="Arial" w:eastAsia="Times New Roman" w:hAnsi="Arial" w:cs="David"/>
        </w:rPr>
        <w:t>.</w:t>
      </w:r>
      <w:r w:rsidRPr="00945938">
        <w:rPr>
          <w:rFonts w:asciiTheme="majorBidi" w:eastAsia="Times New Roman" w:hAnsiTheme="majorBidi" w:cs="David"/>
          <w:color w:val="000000"/>
          <w:kern w:val="36"/>
        </w:rPr>
        <w:t xml:space="preserve"> Hepatic iron overload and hepatocellular carcinoma.</w:t>
      </w:r>
    </w:p>
    <w:p w:rsidR="009831C5" w:rsidRPr="00945938" w:rsidRDefault="009831C5" w:rsidP="009831C5">
      <w:pPr>
        <w:shd w:val="clear" w:color="auto" w:fill="FFFFFF"/>
        <w:bidi w:val="0"/>
        <w:spacing w:line="360" w:lineRule="auto"/>
        <w:rPr>
          <w:rFonts w:asciiTheme="majorBidi" w:hAnsiTheme="majorBidi" w:cs="David"/>
        </w:rPr>
      </w:pPr>
      <w:r w:rsidRPr="00945938">
        <w:rPr>
          <w:rFonts w:asciiTheme="majorBidi" w:eastAsia="Times New Roman" w:hAnsiTheme="majorBidi" w:cs="David"/>
        </w:rPr>
        <w:t xml:space="preserve">                  </w:t>
      </w:r>
      <w:hyperlink r:id="rId13" w:tooltip="Liver cancer." w:history="1">
        <w:r w:rsidRPr="00945938">
          <w:rPr>
            <w:rFonts w:asciiTheme="majorBidi" w:eastAsia="Times New Roman" w:hAnsiTheme="majorBidi" w:cs="David"/>
            <w:u w:val="single"/>
          </w:rPr>
          <w:t>Liver Cancer.</w:t>
        </w:r>
      </w:hyperlink>
      <w:r w:rsidRPr="00945938">
        <w:rPr>
          <w:rFonts w:asciiTheme="majorBidi" w:eastAsia="Times New Roman" w:hAnsiTheme="majorBidi" w:cs="David"/>
        </w:rPr>
        <w:t xml:space="preserve"> 2014;3(1):31-40. </w:t>
      </w:r>
    </w:p>
    <w:p w:rsidR="009831C5" w:rsidRPr="00945938" w:rsidRDefault="009831C5" w:rsidP="00945938">
      <w:pPr>
        <w:spacing w:line="360" w:lineRule="auto"/>
        <w:ind w:left="360"/>
        <w:rPr>
          <w:rFonts w:cs="David"/>
          <w:rtl/>
        </w:rPr>
      </w:pPr>
    </w:p>
    <w:sectPr w:rsidR="009831C5" w:rsidRPr="00945938" w:rsidSect="000E6620">
      <w:headerReference w:type="default" r:id="rId14"/>
      <w:footerReference w:type="defaul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52" w:rsidRDefault="00835C52" w:rsidP="003D0E1E">
      <w:r>
        <w:separator/>
      </w:r>
    </w:p>
  </w:endnote>
  <w:endnote w:type="continuationSeparator" w:id="0">
    <w:p w:rsidR="00835C52" w:rsidRDefault="00835C52" w:rsidP="003D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jc w:val="center"/>
      <w:tblLook w:val="04A0" w:firstRow="1" w:lastRow="0" w:firstColumn="1" w:lastColumn="0" w:noHBand="0" w:noVBand="1"/>
    </w:tblPr>
    <w:tblGrid>
      <w:gridCol w:w="1704"/>
      <w:gridCol w:w="1704"/>
      <w:gridCol w:w="1705"/>
      <w:gridCol w:w="1705"/>
    </w:tblGrid>
    <w:tr w:rsidR="009D0066" w:rsidRPr="000365CE" w:rsidTr="009D0066">
      <w:trPr>
        <w:jc w:val="center"/>
      </w:trPr>
      <w:tc>
        <w:tcPr>
          <w:tcW w:w="1704" w:type="dxa"/>
          <w:shd w:val="clear" w:color="auto" w:fill="C6D9F1" w:themeFill="text2" w:themeFillTint="33"/>
        </w:tcPr>
        <w:p w:rsidR="009D0066" w:rsidRPr="000365CE" w:rsidRDefault="009D0066" w:rsidP="000365CE">
          <w:pPr>
            <w:pStyle w:val="a6"/>
            <w:rPr>
              <w:rFonts w:asciiTheme="majorBidi" w:hAnsiTheme="majorBidi" w:cs="David"/>
              <w:b/>
              <w:bCs/>
            </w:rPr>
          </w:pPr>
          <w:r w:rsidRPr="000365CE">
            <w:rPr>
              <w:rFonts w:asciiTheme="majorBidi" w:hAnsiTheme="majorBidi" w:cs="David"/>
              <w:b/>
              <w:bCs/>
              <w:rtl/>
            </w:rPr>
            <w:t>עמוד</w:t>
          </w:r>
        </w:p>
      </w:tc>
      <w:tc>
        <w:tcPr>
          <w:tcW w:w="1704" w:type="dxa"/>
          <w:shd w:val="clear" w:color="auto" w:fill="C6D9F1" w:themeFill="text2" w:themeFillTint="33"/>
        </w:tcPr>
        <w:p w:rsidR="009D0066" w:rsidRPr="000365CE" w:rsidRDefault="009D0066" w:rsidP="000365CE">
          <w:pPr>
            <w:pStyle w:val="a6"/>
            <w:rPr>
              <w:rFonts w:asciiTheme="majorBidi" w:hAnsiTheme="majorBidi" w:cs="David"/>
              <w:b/>
              <w:bCs/>
            </w:rPr>
          </w:pPr>
          <w:r w:rsidRPr="000365CE">
            <w:rPr>
              <w:rFonts w:asciiTheme="majorBidi" w:hAnsiTheme="majorBidi" w:cs="David"/>
              <w:b/>
              <w:bCs/>
              <w:rtl/>
            </w:rPr>
            <w:t>תאריך</w:t>
          </w:r>
        </w:p>
      </w:tc>
      <w:tc>
        <w:tcPr>
          <w:tcW w:w="1705" w:type="dxa"/>
          <w:shd w:val="clear" w:color="auto" w:fill="C6D9F1" w:themeFill="text2" w:themeFillTint="33"/>
        </w:tcPr>
        <w:p w:rsidR="009D0066" w:rsidRPr="000365CE" w:rsidRDefault="001E7DDD" w:rsidP="001E7DDD">
          <w:pPr>
            <w:pStyle w:val="a6"/>
            <w:rPr>
              <w:rFonts w:asciiTheme="majorBidi" w:hAnsiTheme="majorBidi" w:cs="David"/>
              <w:b/>
              <w:bCs/>
            </w:rPr>
          </w:pPr>
          <w:r w:rsidRPr="000365CE">
            <w:rPr>
              <w:rFonts w:asciiTheme="majorBidi" w:hAnsiTheme="majorBidi" w:cs="David"/>
              <w:b/>
              <w:bCs/>
              <w:rtl/>
            </w:rPr>
            <w:t>ג</w:t>
          </w:r>
          <w:r>
            <w:rPr>
              <w:rFonts w:asciiTheme="majorBidi" w:hAnsiTheme="majorBidi" w:cs="David" w:hint="cs"/>
              <w:b/>
              <w:bCs/>
              <w:rtl/>
            </w:rPr>
            <w:t>י</w:t>
          </w:r>
          <w:r w:rsidRPr="000365CE">
            <w:rPr>
              <w:rFonts w:asciiTheme="majorBidi" w:hAnsiTheme="majorBidi" w:cs="David"/>
              <w:b/>
              <w:bCs/>
              <w:rtl/>
            </w:rPr>
            <w:t>רס</w:t>
          </w:r>
          <w:r>
            <w:rPr>
              <w:rFonts w:asciiTheme="majorBidi" w:hAnsiTheme="majorBidi" w:cs="David" w:hint="cs"/>
              <w:b/>
              <w:bCs/>
              <w:rtl/>
            </w:rPr>
            <w:t>ה</w:t>
          </w:r>
        </w:p>
      </w:tc>
      <w:tc>
        <w:tcPr>
          <w:tcW w:w="1705" w:type="dxa"/>
          <w:shd w:val="clear" w:color="auto" w:fill="C6D9F1" w:themeFill="text2" w:themeFillTint="33"/>
        </w:tcPr>
        <w:p w:rsidR="009D0066" w:rsidRPr="000365CE" w:rsidRDefault="009D0066" w:rsidP="000365CE">
          <w:pPr>
            <w:pStyle w:val="a6"/>
            <w:rPr>
              <w:rFonts w:asciiTheme="majorBidi" w:hAnsiTheme="majorBidi" w:cs="David"/>
              <w:b/>
              <w:bCs/>
            </w:rPr>
          </w:pPr>
          <w:r>
            <w:rPr>
              <w:rFonts w:asciiTheme="majorBidi" w:hAnsiTheme="majorBidi" w:cs="David" w:hint="cs"/>
              <w:b/>
              <w:bCs/>
              <w:rtl/>
            </w:rPr>
            <w:t>פרוטוקול מס</w:t>
          </w:r>
        </w:p>
      </w:tc>
    </w:tr>
    <w:tr w:rsidR="009D0066" w:rsidRPr="000365CE" w:rsidTr="009D0066">
      <w:trPr>
        <w:jc w:val="center"/>
      </w:trPr>
      <w:tc>
        <w:tcPr>
          <w:tcW w:w="1704" w:type="dxa"/>
        </w:tcPr>
        <w:p w:rsidR="009D0066" w:rsidRPr="000365CE" w:rsidRDefault="009D0066" w:rsidP="000365CE">
          <w:pPr>
            <w:pStyle w:val="a6"/>
            <w:rPr>
              <w:rFonts w:asciiTheme="majorBidi" w:hAnsiTheme="majorBidi" w:cs="David"/>
            </w:rPr>
          </w:pPr>
          <w:r w:rsidRPr="000365CE">
            <w:rPr>
              <w:rFonts w:asciiTheme="majorBidi" w:hAnsiTheme="majorBidi" w:cs="David"/>
              <w:rtl/>
              <w:lang w:val="he-IL"/>
            </w:rPr>
            <w:t xml:space="preserve">עמוד </w:t>
          </w:r>
          <w:r w:rsidRPr="000365CE">
            <w:rPr>
              <w:rFonts w:asciiTheme="majorBidi" w:hAnsiTheme="majorBidi" w:cs="David"/>
              <w:b/>
              <w:bCs/>
              <w:rtl/>
            </w:rPr>
            <w:fldChar w:fldCharType="begin"/>
          </w:r>
          <w:r w:rsidRPr="000365CE">
            <w:rPr>
              <w:rFonts w:asciiTheme="majorBidi" w:hAnsiTheme="majorBidi" w:cs="David"/>
              <w:b/>
              <w:bCs/>
            </w:rPr>
            <w:instrText>PAGE  \* Arabic  \* MERGEFORMAT</w:instrText>
          </w:r>
          <w:r w:rsidRPr="000365CE">
            <w:rPr>
              <w:rFonts w:asciiTheme="majorBidi" w:hAnsiTheme="majorBidi" w:cs="David"/>
              <w:b/>
              <w:bCs/>
              <w:rtl/>
            </w:rPr>
            <w:fldChar w:fldCharType="separate"/>
          </w:r>
          <w:r w:rsidR="00EE1DEE" w:rsidRPr="00EE1DEE">
            <w:rPr>
              <w:rFonts w:asciiTheme="majorBidi" w:hAnsiTheme="majorBidi" w:cs="David"/>
              <w:b/>
              <w:bCs/>
              <w:noProof/>
              <w:rtl/>
              <w:lang w:val="he-IL"/>
            </w:rPr>
            <w:t>7</w:t>
          </w:r>
          <w:r w:rsidRPr="000365CE">
            <w:rPr>
              <w:rFonts w:asciiTheme="majorBidi" w:hAnsiTheme="majorBidi" w:cs="David"/>
              <w:b/>
              <w:bCs/>
              <w:rtl/>
            </w:rPr>
            <w:fldChar w:fldCharType="end"/>
          </w:r>
          <w:r w:rsidRPr="000365CE">
            <w:rPr>
              <w:rFonts w:asciiTheme="majorBidi" w:hAnsiTheme="majorBidi" w:cs="David"/>
              <w:rtl/>
              <w:lang w:val="he-IL"/>
            </w:rPr>
            <w:t xml:space="preserve"> מתוך </w:t>
          </w:r>
          <w:r w:rsidRPr="000365CE">
            <w:rPr>
              <w:rFonts w:asciiTheme="majorBidi" w:hAnsiTheme="majorBidi" w:cs="David"/>
              <w:b/>
              <w:bCs/>
              <w:rtl/>
            </w:rPr>
            <w:fldChar w:fldCharType="begin"/>
          </w:r>
          <w:r w:rsidRPr="000365CE">
            <w:rPr>
              <w:rFonts w:asciiTheme="majorBidi" w:hAnsiTheme="majorBidi" w:cs="David"/>
              <w:b/>
              <w:bCs/>
            </w:rPr>
            <w:instrText>NUMPAGES  \* Arabic  \* MERGEFORMAT</w:instrText>
          </w:r>
          <w:r w:rsidRPr="000365CE">
            <w:rPr>
              <w:rFonts w:asciiTheme="majorBidi" w:hAnsiTheme="majorBidi" w:cs="David"/>
              <w:b/>
              <w:bCs/>
              <w:rtl/>
            </w:rPr>
            <w:fldChar w:fldCharType="separate"/>
          </w:r>
          <w:r w:rsidR="00EE1DEE" w:rsidRPr="00EE1DEE">
            <w:rPr>
              <w:rFonts w:asciiTheme="majorBidi" w:hAnsiTheme="majorBidi" w:cs="David"/>
              <w:b/>
              <w:bCs/>
              <w:noProof/>
              <w:rtl/>
              <w:lang w:val="he-IL"/>
            </w:rPr>
            <w:t>9</w:t>
          </w:r>
          <w:r w:rsidRPr="000365CE">
            <w:rPr>
              <w:rFonts w:asciiTheme="majorBidi" w:hAnsiTheme="majorBidi" w:cs="David"/>
              <w:b/>
              <w:bCs/>
              <w:rtl/>
            </w:rPr>
            <w:fldChar w:fldCharType="end"/>
          </w:r>
        </w:p>
      </w:tc>
      <w:tc>
        <w:tcPr>
          <w:tcW w:w="1704" w:type="dxa"/>
        </w:tcPr>
        <w:p w:rsidR="009D0066" w:rsidRPr="000365CE" w:rsidRDefault="009D0066" w:rsidP="000365CE">
          <w:pPr>
            <w:pStyle w:val="a6"/>
            <w:rPr>
              <w:rFonts w:asciiTheme="majorBidi" w:hAnsiTheme="majorBidi" w:cs="David"/>
            </w:rPr>
          </w:pPr>
        </w:p>
      </w:tc>
      <w:tc>
        <w:tcPr>
          <w:tcW w:w="1705" w:type="dxa"/>
        </w:tcPr>
        <w:p w:rsidR="009D0066" w:rsidRPr="000365CE" w:rsidRDefault="009D0066" w:rsidP="000365CE">
          <w:pPr>
            <w:pStyle w:val="a6"/>
            <w:rPr>
              <w:rFonts w:asciiTheme="majorBidi" w:hAnsiTheme="majorBidi" w:cs="David"/>
            </w:rPr>
          </w:pPr>
        </w:p>
      </w:tc>
      <w:tc>
        <w:tcPr>
          <w:tcW w:w="1705" w:type="dxa"/>
        </w:tcPr>
        <w:p w:rsidR="009D0066" w:rsidRPr="000365CE" w:rsidRDefault="009D0066" w:rsidP="000365CE">
          <w:pPr>
            <w:pStyle w:val="a6"/>
            <w:rPr>
              <w:rFonts w:asciiTheme="majorBidi" w:hAnsiTheme="majorBidi" w:cs="David"/>
            </w:rPr>
          </w:pPr>
        </w:p>
      </w:tc>
    </w:tr>
  </w:tbl>
  <w:p w:rsidR="009D0066" w:rsidRDefault="009D00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52" w:rsidRDefault="00835C52" w:rsidP="003D0E1E">
      <w:r>
        <w:separator/>
      </w:r>
    </w:p>
  </w:footnote>
  <w:footnote w:type="continuationSeparator" w:id="0">
    <w:p w:rsidR="00835C52" w:rsidRDefault="00835C52" w:rsidP="003D0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C9C" w:rsidRPr="009D0066" w:rsidRDefault="009D0066">
    <w:pPr>
      <w:pStyle w:val="a4"/>
      <w:rPr>
        <w:rFonts w:cs="David"/>
        <w:rtl/>
      </w:rPr>
    </w:pPr>
    <w:r w:rsidRPr="009D0066">
      <w:rPr>
        <w:rFonts w:cs="David" w:hint="cs"/>
        <w:rtl/>
      </w:rPr>
      <w:t xml:space="preserve">שם הפרוטוקול: </w:t>
    </w:r>
    <w:r w:rsidR="00D43C9C" w:rsidRPr="009D0066">
      <w:rPr>
        <w:rFonts w:cs="David" w:hint="cs"/>
        <w:rtl/>
      </w:rPr>
      <w:t>השפעת משק הברזל על הכבד השומני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738F"/>
    <w:multiLevelType w:val="hybridMultilevel"/>
    <w:tmpl w:val="32DED870"/>
    <w:lvl w:ilvl="0" w:tplc="D0E694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A3841BA"/>
    <w:multiLevelType w:val="hybridMultilevel"/>
    <w:tmpl w:val="329025E0"/>
    <w:lvl w:ilvl="0" w:tplc="6CF09EE6">
      <w:start w:val="1"/>
      <w:numFmt w:val="decimal"/>
      <w:lvlText w:val="%1."/>
      <w:lvlJc w:val="left"/>
      <w:pPr>
        <w:tabs>
          <w:tab w:val="num" w:pos="720"/>
        </w:tabs>
        <w:ind w:left="720" w:hanging="360"/>
      </w:pPr>
      <w:rPr>
        <w:lang w:bidi="he-IL"/>
      </w:rPr>
    </w:lvl>
    <w:lvl w:ilvl="1" w:tplc="73CCDC14">
      <w:start w:val="1"/>
      <w:numFmt w:val="hebrew1"/>
      <w:lvlText w:val="%2."/>
      <w:lvlJc w:val="center"/>
      <w:pPr>
        <w:tabs>
          <w:tab w:val="num" w:pos="1440"/>
        </w:tabs>
        <w:ind w:left="1440" w:hanging="360"/>
      </w:pPr>
      <w:rPr>
        <w:rFonts w:asciiTheme="majorBidi" w:eastAsia="Times New Roman" w:hAnsiTheme="majorBidi" w:cs="David"/>
        <w:lang w:bidi="he-IL"/>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D403BEB"/>
    <w:multiLevelType w:val="hybridMultilevel"/>
    <w:tmpl w:val="E3CCA466"/>
    <w:lvl w:ilvl="0" w:tplc="04090013">
      <w:start w:val="1"/>
      <w:numFmt w:val="hebrew1"/>
      <w:lvlText w:val="%1."/>
      <w:lvlJc w:val="center"/>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72E72A3"/>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48B45A4E"/>
    <w:multiLevelType w:val="hybridMultilevel"/>
    <w:tmpl w:val="1C6EE846"/>
    <w:lvl w:ilvl="0" w:tplc="8E6EA68E">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F24"/>
    <w:rsid w:val="000A00D2"/>
    <w:rsid w:val="000C2C1F"/>
    <w:rsid w:val="000E6620"/>
    <w:rsid w:val="001B23D3"/>
    <w:rsid w:val="001E7DDD"/>
    <w:rsid w:val="001F716F"/>
    <w:rsid w:val="0025343E"/>
    <w:rsid w:val="002D63E4"/>
    <w:rsid w:val="00380FB1"/>
    <w:rsid w:val="00385A00"/>
    <w:rsid w:val="003D0E1E"/>
    <w:rsid w:val="004374F3"/>
    <w:rsid w:val="0049052B"/>
    <w:rsid w:val="004976DF"/>
    <w:rsid w:val="004A673D"/>
    <w:rsid w:val="004E584D"/>
    <w:rsid w:val="00612F24"/>
    <w:rsid w:val="006A5A65"/>
    <w:rsid w:val="006B66DE"/>
    <w:rsid w:val="00751A7F"/>
    <w:rsid w:val="00755A7B"/>
    <w:rsid w:val="00773607"/>
    <w:rsid w:val="007F4506"/>
    <w:rsid w:val="00835C52"/>
    <w:rsid w:val="009042AF"/>
    <w:rsid w:val="00945938"/>
    <w:rsid w:val="0096024F"/>
    <w:rsid w:val="009831C5"/>
    <w:rsid w:val="0099513A"/>
    <w:rsid w:val="009B2FB4"/>
    <w:rsid w:val="009D0066"/>
    <w:rsid w:val="00A31D94"/>
    <w:rsid w:val="00A60A1E"/>
    <w:rsid w:val="00AA4151"/>
    <w:rsid w:val="00B019FB"/>
    <w:rsid w:val="00B1147D"/>
    <w:rsid w:val="00B77207"/>
    <w:rsid w:val="00BD0F8C"/>
    <w:rsid w:val="00BD5696"/>
    <w:rsid w:val="00C52086"/>
    <w:rsid w:val="00CA28E3"/>
    <w:rsid w:val="00D43C9C"/>
    <w:rsid w:val="00DF36E5"/>
    <w:rsid w:val="00E25A2C"/>
    <w:rsid w:val="00E35020"/>
    <w:rsid w:val="00EE1DEE"/>
    <w:rsid w:val="00EE66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24"/>
    <w:pPr>
      <w:bidi/>
      <w:spacing w:after="0" w:line="240" w:lineRule="auto"/>
    </w:pPr>
    <w:rPr>
      <w:rFonts w:ascii="Times New Roman" w:hAnsi="Times New Roman" w:cs="Times New Roman"/>
      <w:sz w:val="24"/>
      <w:szCs w:val="24"/>
    </w:rPr>
  </w:style>
  <w:style w:type="paragraph" w:styleId="1">
    <w:name w:val="heading 1"/>
    <w:basedOn w:val="a"/>
    <w:link w:val="10"/>
    <w:uiPriority w:val="9"/>
    <w:qFormat/>
    <w:rsid w:val="00C52086"/>
    <w:pPr>
      <w:numPr>
        <w:numId w:val="7"/>
      </w:numPr>
      <w:bidi w:val="0"/>
      <w:spacing w:before="240" w:after="120"/>
      <w:outlineLvl w:val="0"/>
    </w:pPr>
    <w:rPr>
      <w:rFonts w:eastAsia="Times New Roman"/>
      <w:b/>
      <w:bCs/>
      <w:color w:val="000000"/>
      <w:kern w:val="36"/>
      <w:sz w:val="33"/>
      <w:szCs w:val="33"/>
    </w:rPr>
  </w:style>
  <w:style w:type="paragraph" w:styleId="2">
    <w:name w:val="heading 2"/>
    <w:basedOn w:val="a"/>
    <w:next w:val="a"/>
    <w:link w:val="20"/>
    <w:uiPriority w:val="9"/>
    <w:unhideWhenUsed/>
    <w:qFormat/>
    <w:rsid w:val="009D006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066"/>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006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006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D006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D006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006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006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2086"/>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C52086"/>
  </w:style>
  <w:style w:type="paragraph" w:styleId="a3">
    <w:name w:val="List Paragraph"/>
    <w:basedOn w:val="a"/>
    <w:uiPriority w:val="34"/>
    <w:qFormat/>
    <w:rsid w:val="006A5A65"/>
    <w:pPr>
      <w:ind w:left="720"/>
      <w:contextualSpacing/>
    </w:pPr>
  </w:style>
  <w:style w:type="paragraph" w:styleId="a4">
    <w:name w:val="header"/>
    <w:basedOn w:val="a"/>
    <w:link w:val="a5"/>
    <w:uiPriority w:val="99"/>
    <w:unhideWhenUsed/>
    <w:rsid w:val="003D0E1E"/>
    <w:pPr>
      <w:tabs>
        <w:tab w:val="center" w:pos="4153"/>
        <w:tab w:val="right" w:pos="8306"/>
      </w:tabs>
    </w:pPr>
  </w:style>
  <w:style w:type="character" w:customStyle="1" w:styleId="a5">
    <w:name w:val="כותרת עליונה תו"/>
    <w:basedOn w:val="a0"/>
    <w:link w:val="a4"/>
    <w:uiPriority w:val="99"/>
    <w:rsid w:val="003D0E1E"/>
    <w:rPr>
      <w:rFonts w:ascii="Times New Roman" w:hAnsi="Times New Roman" w:cs="Times New Roman"/>
      <w:sz w:val="24"/>
      <w:szCs w:val="24"/>
    </w:rPr>
  </w:style>
  <w:style w:type="paragraph" w:styleId="a6">
    <w:name w:val="footer"/>
    <w:basedOn w:val="a"/>
    <w:link w:val="a7"/>
    <w:uiPriority w:val="99"/>
    <w:unhideWhenUsed/>
    <w:rsid w:val="003D0E1E"/>
    <w:pPr>
      <w:tabs>
        <w:tab w:val="center" w:pos="4153"/>
        <w:tab w:val="right" w:pos="8306"/>
      </w:tabs>
    </w:pPr>
  </w:style>
  <w:style w:type="character" w:customStyle="1" w:styleId="a7">
    <w:name w:val="כותרת תחתונה תו"/>
    <w:basedOn w:val="a0"/>
    <w:link w:val="a6"/>
    <w:uiPriority w:val="99"/>
    <w:rsid w:val="003D0E1E"/>
    <w:rPr>
      <w:rFonts w:ascii="Times New Roman" w:hAnsi="Times New Roman" w:cs="Times New Roman"/>
      <w:sz w:val="24"/>
      <w:szCs w:val="24"/>
    </w:rPr>
  </w:style>
  <w:style w:type="table" w:styleId="a8">
    <w:name w:val="Table Grid"/>
    <w:basedOn w:val="a1"/>
    <w:uiPriority w:val="59"/>
    <w:rsid w:val="009D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9D0066"/>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9D0066"/>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sid w:val="009D0066"/>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sid w:val="009D0066"/>
    <w:rPr>
      <w:rFonts w:asciiTheme="majorHAnsi" w:eastAsiaTheme="majorEastAsia" w:hAnsiTheme="majorHAnsi" w:cstheme="majorBidi"/>
      <w:color w:val="243F60" w:themeColor="accent1" w:themeShade="7F"/>
      <w:sz w:val="24"/>
      <w:szCs w:val="24"/>
    </w:rPr>
  </w:style>
  <w:style w:type="character" w:customStyle="1" w:styleId="60">
    <w:name w:val="כותרת 6 תו"/>
    <w:basedOn w:val="a0"/>
    <w:link w:val="6"/>
    <w:uiPriority w:val="9"/>
    <w:semiHidden/>
    <w:rsid w:val="009D0066"/>
    <w:rPr>
      <w:rFonts w:asciiTheme="majorHAnsi" w:eastAsiaTheme="majorEastAsia" w:hAnsiTheme="majorHAnsi" w:cstheme="majorBidi"/>
      <w:i/>
      <w:iCs/>
      <w:color w:val="243F60" w:themeColor="accent1" w:themeShade="7F"/>
      <w:sz w:val="24"/>
      <w:szCs w:val="24"/>
    </w:rPr>
  </w:style>
  <w:style w:type="character" w:customStyle="1" w:styleId="70">
    <w:name w:val="כותרת 7 תו"/>
    <w:basedOn w:val="a0"/>
    <w:link w:val="7"/>
    <w:uiPriority w:val="9"/>
    <w:semiHidden/>
    <w:rsid w:val="009D0066"/>
    <w:rPr>
      <w:rFonts w:asciiTheme="majorHAnsi" w:eastAsiaTheme="majorEastAsia" w:hAnsiTheme="majorHAnsi" w:cstheme="majorBidi"/>
      <w:i/>
      <w:iCs/>
      <w:color w:val="404040" w:themeColor="text1" w:themeTint="BF"/>
      <w:sz w:val="24"/>
      <w:szCs w:val="24"/>
    </w:rPr>
  </w:style>
  <w:style w:type="character" w:customStyle="1" w:styleId="80">
    <w:name w:val="כותרת 8 תו"/>
    <w:basedOn w:val="a0"/>
    <w:link w:val="8"/>
    <w:uiPriority w:val="9"/>
    <w:semiHidden/>
    <w:rsid w:val="009D0066"/>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sid w:val="009D0066"/>
    <w:rPr>
      <w:rFonts w:asciiTheme="majorHAnsi" w:eastAsiaTheme="majorEastAsia" w:hAnsiTheme="majorHAnsi" w:cstheme="majorBidi"/>
      <w:i/>
      <w:iCs/>
      <w:color w:val="404040" w:themeColor="text1" w:themeTint="BF"/>
      <w:sz w:val="20"/>
      <w:szCs w:val="20"/>
    </w:rPr>
  </w:style>
  <w:style w:type="paragraph" w:styleId="a9">
    <w:name w:val="TOC Heading"/>
    <w:basedOn w:val="1"/>
    <w:next w:val="a"/>
    <w:uiPriority w:val="39"/>
    <w:semiHidden/>
    <w:unhideWhenUsed/>
    <w:qFormat/>
    <w:rsid w:val="00B77207"/>
    <w:pPr>
      <w:keepNext/>
      <w:keepLines/>
      <w:numPr>
        <w:numId w:val="0"/>
      </w:numPr>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paragraph" w:styleId="TOC1">
    <w:name w:val="toc 1"/>
    <w:basedOn w:val="a"/>
    <w:next w:val="a"/>
    <w:autoRedefine/>
    <w:uiPriority w:val="39"/>
    <w:unhideWhenUsed/>
    <w:rsid w:val="00B77207"/>
    <w:pPr>
      <w:spacing w:after="100"/>
    </w:pPr>
  </w:style>
  <w:style w:type="paragraph" w:styleId="TOC2">
    <w:name w:val="toc 2"/>
    <w:basedOn w:val="a"/>
    <w:next w:val="a"/>
    <w:autoRedefine/>
    <w:uiPriority w:val="39"/>
    <w:unhideWhenUsed/>
    <w:rsid w:val="00B77207"/>
    <w:pPr>
      <w:spacing w:after="100"/>
      <w:ind w:left="240"/>
    </w:pPr>
  </w:style>
  <w:style w:type="character" w:styleId="Hyperlink">
    <w:name w:val="Hyperlink"/>
    <w:basedOn w:val="a0"/>
    <w:uiPriority w:val="99"/>
    <w:unhideWhenUsed/>
    <w:rsid w:val="00B77207"/>
    <w:rPr>
      <w:color w:val="0000FF" w:themeColor="hyperlink"/>
      <w:u w:val="single"/>
    </w:rPr>
  </w:style>
  <w:style w:type="paragraph" w:styleId="aa">
    <w:name w:val="Balloon Text"/>
    <w:basedOn w:val="a"/>
    <w:link w:val="ab"/>
    <w:uiPriority w:val="99"/>
    <w:semiHidden/>
    <w:unhideWhenUsed/>
    <w:rsid w:val="00B77207"/>
    <w:rPr>
      <w:rFonts w:ascii="Tahoma" w:hAnsi="Tahoma" w:cs="Tahoma"/>
      <w:sz w:val="16"/>
      <w:szCs w:val="16"/>
    </w:rPr>
  </w:style>
  <w:style w:type="character" w:customStyle="1" w:styleId="ab">
    <w:name w:val="טקסט בלונים תו"/>
    <w:basedOn w:val="a0"/>
    <w:link w:val="aa"/>
    <w:uiPriority w:val="99"/>
    <w:semiHidden/>
    <w:rsid w:val="00B77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F24"/>
    <w:pPr>
      <w:bidi/>
      <w:spacing w:after="0" w:line="240" w:lineRule="auto"/>
    </w:pPr>
    <w:rPr>
      <w:rFonts w:ascii="Times New Roman" w:hAnsi="Times New Roman" w:cs="Times New Roman"/>
      <w:sz w:val="24"/>
      <w:szCs w:val="24"/>
    </w:rPr>
  </w:style>
  <w:style w:type="paragraph" w:styleId="1">
    <w:name w:val="heading 1"/>
    <w:basedOn w:val="a"/>
    <w:link w:val="10"/>
    <w:uiPriority w:val="9"/>
    <w:qFormat/>
    <w:rsid w:val="00C52086"/>
    <w:pPr>
      <w:numPr>
        <w:numId w:val="7"/>
      </w:numPr>
      <w:bidi w:val="0"/>
      <w:spacing w:before="240" w:after="120"/>
      <w:outlineLvl w:val="0"/>
    </w:pPr>
    <w:rPr>
      <w:rFonts w:eastAsia="Times New Roman"/>
      <w:b/>
      <w:bCs/>
      <w:color w:val="000000"/>
      <w:kern w:val="36"/>
      <w:sz w:val="33"/>
      <w:szCs w:val="33"/>
    </w:rPr>
  </w:style>
  <w:style w:type="paragraph" w:styleId="2">
    <w:name w:val="heading 2"/>
    <w:basedOn w:val="a"/>
    <w:next w:val="a"/>
    <w:link w:val="20"/>
    <w:uiPriority w:val="9"/>
    <w:unhideWhenUsed/>
    <w:qFormat/>
    <w:rsid w:val="009D0066"/>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D0066"/>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D0066"/>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D006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D006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D006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D006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D006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C52086"/>
    <w:rPr>
      <w:rFonts w:ascii="Times New Roman" w:eastAsia="Times New Roman" w:hAnsi="Times New Roman" w:cs="Times New Roman"/>
      <w:b/>
      <w:bCs/>
      <w:color w:val="000000"/>
      <w:kern w:val="36"/>
      <w:sz w:val="33"/>
      <w:szCs w:val="33"/>
    </w:rPr>
  </w:style>
  <w:style w:type="character" w:customStyle="1" w:styleId="highlight2">
    <w:name w:val="highlight2"/>
    <w:basedOn w:val="a0"/>
    <w:rsid w:val="00C52086"/>
  </w:style>
  <w:style w:type="paragraph" w:styleId="a3">
    <w:name w:val="List Paragraph"/>
    <w:basedOn w:val="a"/>
    <w:uiPriority w:val="34"/>
    <w:qFormat/>
    <w:rsid w:val="006A5A65"/>
    <w:pPr>
      <w:ind w:left="720"/>
      <w:contextualSpacing/>
    </w:pPr>
  </w:style>
  <w:style w:type="paragraph" w:styleId="a4">
    <w:name w:val="header"/>
    <w:basedOn w:val="a"/>
    <w:link w:val="a5"/>
    <w:uiPriority w:val="99"/>
    <w:unhideWhenUsed/>
    <w:rsid w:val="003D0E1E"/>
    <w:pPr>
      <w:tabs>
        <w:tab w:val="center" w:pos="4153"/>
        <w:tab w:val="right" w:pos="8306"/>
      </w:tabs>
    </w:pPr>
  </w:style>
  <w:style w:type="character" w:customStyle="1" w:styleId="a5">
    <w:name w:val="כותרת עליונה תו"/>
    <w:basedOn w:val="a0"/>
    <w:link w:val="a4"/>
    <w:uiPriority w:val="99"/>
    <w:rsid w:val="003D0E1E"/>
    <w:rPr>
      <w:rFonts w:ascii="Times New Roman" w:hAnsi="Times New Roman" w:cs="Times New Roman"/>
      <w:sz w:val="24"/>
      <w:szCs w:val="24"/>
    </w:rPr>
  </w:style>
  <w:style w:type="paragraph" w:styleId="a6">
    <w:name w:val="footer"/>
    <w:basedOn w:val="a"/>
    <w:link w:val="a7"/>
    <w:uiPriority w:val="99"/>
    <w:unhideWhenUsed/>
    <w:rsid w:val="003D0E1E"/>
    <w:pPr>
      <w:tabs>
        <w:tab w:val="center" w:pos="4153"/>
        <w:tab w:val="right" w:pos="8306"/>
      </w:tabs>
    </w:pPr>
  </w:style>
  <w:style w:type="character" w:customStyle="1" w:styleId="a7">
    <w:name w:val="כותרת תחתונה תו"/>
    <w:basedOn w:val="a0"/>
    <w:link w:val="a6"/>
    <w:uiPriority w:val="99"/>
    <w:rsid w:val="003D0E1E"/>
    <w:rPr>
      <w:rFonts w:ascii="Times New Roman" w:hAnsi="Times New Roman" w:cs="Times New Roman"/>
      <w:sz w:val="24"/>
      <w:szCs w:val="24"/>
    </w:rPr>
  </w:style>
  <w:style w:type="table" w:styleId="a8">
    <w:name w:val="Table Grid"/>
    <w:basedOn w:val="a1"/>
    <w:uiPriority w:val="59"/>
    <w:rsid w:val="009D0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כותרת 2 תו"/>
    <w:basedOn w:val="a0"/>
    <w:link w:val="2"/>
    <w:uiPriority w:val="9"/>
    <w:rsid w:val="009D0066"/>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9D0066"/>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uiPriority w:val="9"/>
    <w:semiHidden/>
    <w:rsid w:val="009D0066"/>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uiPriority w:val="9"/>
    <w:semiHidden/>
    <w:rsid w:val="009D0066"/>
    <w:rPr>
      <w:rFonts w:asciiTheme="majorHAnsi" w:eastAsiaTheme="majorEastAsia" w:hAnsiTheme="majorHAnsi" w:cstheme="majorBidi"/>
      <w:color w:val="243F60" w:themeColor="accent1" w:themeShade="7F"/>
      <w:sz w:val="24"/>
      <w:szCs w:val="24"/>
    </w:rPr>
  </w:style>
  <w:style w:type="character" w:customStyle="1" w:styleId="60">
    <w:name w:val="כותרת 6 תו"/>
    <w:basedOn w:val="a0"/>
    <w:link w:val="6"/>
    <w:uiPriority w:val="9"/>
    <w:semiHidden/>
    <w:rsid w:val="009D0066"/>
    <w:rPr>
      <w:rFonts w:asciiTheme="majorHAnsi" w:eastAsiaTheme="majorEastAsia" w:hAnsiTheme="majorHAnsi" w:cstheme="majorBidi"/>
      <w:i/>
      <w:iCs/>
      <w:color w:val="243F60" w:themeColor="accent1" w:themeShade="7F"/>
      <w:sz w:val="24"/>
      <w:szCs w:val="24"/>
    </w:rPr>
  </w:style>
  <w:style w:type="character" w:customStyle="1" w:styleId="70">
    <w:name w:val="כותרת 7 תו"/>
    <w:basedOn w:val="a0"/>
    <w:link w:val="7"/>
    <w:uiPriority w:val="9"/>
    <w:semiHidden/>
    <w:rsid w:val="009D0066"/>
    <w:rPr>
      <w:rFonts w:asciiTheme="majorHAnsi" w:eastAsiaTheme="majorEastAsia" w:hAnsiTheme="majorHAnsi" w:cstheme="majorBidi"/>
      <w:i/>
      <w:iCs/>
      <w:color w:val="404040" w:themeColor="text1" w:themeTint="BF"/>
      <w:sz w:val="24"/>
      <w:szCs w:val="24"/>
    </w:rPr>
  </w:style>
  <w:style w:type="character" w:customStyle="1" w:styleId="80">
    <w:name w:val="כותרת 8 תו"/>
    <w:basedOn w:val="a0"/>
    <w:link w:val="8"/>
    <w:uiPriority w:val="9"/>
    <w:semiHidden/>
    <w:rsid w:val="009D0066"/>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sid w:val="009D0066"/>
    <w:rPr>
      <w:rFonts w:asciiTheme="majorHAnsi" w:eastAsiaTheme="majorEastAsia" w:hAnsiTheme="majorHAnsi" w:cstheme="majorBidi"/>
      <w:i/>
      <w:iCs/>
      <w:color w:val="404040" w:themeColor="text1" w:themeTint="BF"/>
      <w:sz w:val="20"/>
      <w:szCs w:val="20"/>
    </w:rPr>
  </w:style>
  <w:style w:type="paragraph" w:styleId="a9">
    <w:name w:val="TOC Heading"/>
    <w:basedOn w:val="1"/>
    <w:next w:val="a"/>
    <w:uiPriority w:val="39"/>
    <w:semiHidden/>
    <w:unhideWhenUsed/>
    <w:qFormat/>
    <w:rsid w:val="00B77207"/>
    <w:pPr>
      <w:keepNext/>
      <w:keepLines/>
      <w:numPr>
        <w:numId w:val="0"/>
      </w:numPr>
      <w:bidi/>
      <w:spacing w:before="480" w:after="0" w:line="276" w:lineRule="auto"/>
      <w:outlineLvl w:val="9"/>
    </w:pPr>
    <w:rPr>
      <w:rFonts w:asciiTheme="majorHAnsi" w:eastAsiaTheme="majorEastAsia" w:hAnsiTheme="majorHAnsi" w:cstheme="majorBidi"/>
      <w:color w:val="365F91" w:themeColor="accent1" w:themeShade="BF"/>
      <w:kern w:val="0"/>
      <w:sz w:val="28"/>
      <w:szCs w:val="28"/>
      <w:rtl/>
      <w:cs/>
    </w:rPr>
  </w:style>
  <w:style w:type="paragraph" w:styleId="TOC1">
    <w:name w:val="toc 1"/>
    <w:basedOn w:val="a"/>
    <w:next w:val="a"/>
    <w:autoRedefine/>
    <w:uiPriority w:val="39"/>
    <w:unhideWhenUsed/>
    <w:rsid w:val="00B77207"/>
    <w:pPr>
      <w:spacing w:after="100"/>
    </w:pPr>
  </w:style>
  <w:style w:type="paragraph" w:styleId="TOC2">
    <w:name w:val="toc 2"/>
    <w:basedOn w:val="a"/>
    <w:next w:val="a"/>
    <w:autoRedefine/>
    <w:uiPriority w:val="39"/>
    <w:unhideWhenUsed/>
    <w:rsid w:val="00B77207"/>
    <w:pPr>
      <w:spacing w:after="100"/>
      <w:ind w:left="240"/>
    </w:pPr>
  </w:style>
  <w:style w:type="character" w:styleId="Hyperlink">
    <w:name w:val="Hyperlink"/>
    <w:basedOn w:val="a0"/>
    <w:uiPriority w:val="99"/>
    <w:unhideWhenUsed/>
    <w:rsid w:val="00B77207"/>
    <w:rPr>
      <w:color w:val="0000FF" w:themeColor="hyperlink"/>
      <w:u w:val="single"/>
    </w:rPr>
  </w:style>
  <w:style w:type="paragraph" w:styleId="aa">
    <w:name w:val="Balloon Text"/>
    <w:basedOn w:val="a"/>
    <w:link w:val="ab"/>
    <w:uiPriority w:val="99"/>
    <w:semiHidden/>
    <w:unhideWhenUsed/>
    <w:rsid w:val="00B77207"/>
    <w:rPr>
      <w:rFonts w:ascii="Tahoma" w:hAnsi="Tahoma" w:cs="Tahoma"/>
      <w:sz w:val="16"/>
      <w:szCs w:val="16"/>
    </w:rPr>
  </w:style>
  <w:style w:type="character" w:customStyle="1" w:styleId="ab">
    <w:name w:val="טקסט בלונים תו"/>
    <w:basedOn w:val="a0"/>
    <w:link w:val="aa"/>
    <w:uiPriority w:val="99"/>
    <w:semiHidden/>
    <w:rsid w:val="00B77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202362">
      <w:bodyDiv w:val="1"/>
      <w:marLeft w:val="0"/>
      <w:marRight w:val="0"/>
      <w:marTop w:val="0"/>
      <w:marBottom w:val="0"/>
      <w:divBdr>
        <w:top w:val="none" w:sz="0" w:space="0" w:color="auto"/>
        <w:left w:val="none" w:sz="0" w:space="0" w:color="auto"/>
        <w:bottom w:val="none" w:sz="0" w:space="0" w:color="auto"/>
        <w:right w:val="none" w:sz="0" w:space="0" w:color="auto"/>
      </w:divBdr>
      <w:divsChild>
        <w:div w:id="2067605991">
          <w:marLeft w:val="0"/>
          <w:marRight w:val="1"/>
          <w:marTop w:val="0"/>
          <w:marBottom w:val="0"/>
          <w:divBdr>
            <w:top w:val="none" w:sz="0" w:space="0" w:color="auto"/>
            <w:left w:val="none" w:sz="0" w:space="0" w:color="auto"/>
            <w:bottom w:val="none" w:sz="0" w:space="0" w:color="auto"/>
            <w:right w:val="none" w:sz="0" w:space="0" w:color="auto"/>
          </w:divBdr>
          <w:divsChild>
            <w:div w:id="386149866">
              <w:marLeft w:val="0"/>
              <w:marRight w:val="0"/>
              <w:marTop w:val="0"/>
              <w:marBottom w:val="0"/>
              <w:divBdr>
                <w:top w:val="none" w:sz="0" w:space="0" w:color="auto"/>
                <w:left w:val="none" w:sz="0" w:space="0" w:color="auto"/>
                <w:bottom w:val="none" w:sz="0" w:space="0" w:color="auto"/>
                <w:right w:val="none" w:sz="0" w:space="0" w:color="auto"/>
              </w:divBdr>
              <w:divsChild>
                <w:div w:id="641077887">
                  <w:marLeft w:val="0"/>
                  <w:marRight w:val="1"/>
                  <w:marTop w:val="0"/>
                  <w:marBottom w:val="0"/>
                  <w:divBdr>
                    <w:top w:val="none" w:sz="0" w:space="0" w:color="auto"/>
                    <w:left w:val="none" w:sz="0" w:space="0" w:color="auto"/>
                    <w:bottom w:val="none" w:sz="0" w:space="0" w:color="auto"/>
                    <w:right w:val="none" w:sz="0" w:space="0" w:color="auto"/>
                  </w:divBdr>
                  <w:divsChild>
                    <w:div w:id="1978486944">
                      <w:marLeft w:val="0"/>
                      <w:marRight w:val="0"/>
                      <w:marTop w:val="0"/>
                      <w:marBottom w:val="0"/>
                      <w:divBdr>
                        <w:top w:val="none" w:sz="0" w:space="0" w:color="auto"/>
                        <w:left w:val="none" w:sz="0" w:space="0" w:color="auto"/>
                        <w:bottom w:val="none" w:sz="0" w:space="0" w:color="auto"/>
                        <w:right w:val="none" w:sz="0" w:space="0" w:color="auto"/>
                      </w:divBdr>
                      <w:divsChild>
                        <w:div w:id="2002392885">
                          <w:marLeft w:val="0"/>
                          <w:marRight w:val="0"/>
                          <w:marTop w:val="0"/>
                          <w:marBottom w:val="0"/>
                          <w:divBdr>
                            <w:top w:val="none" w:sz="0" w:space="0" w:color="auto"/>
                            <w:left w:val="none" w:sz="0" w:space="0" w:color="auto"/>
                            <w:bottom w:val="none" w:sz="0" w:space="0" w:color="auto"/>
                            <w:right w:val="none" w:sz="0" w:space="0" w:color="auto"/>
                          </w:divBdr>
                          <w:divsChild>
                            <w:div w:id="715735945">
                              <w:marLeft w:val="0"/>
                              <w:marRight w:val="0"/>
                              <w:marTop w:val="0"/>
                              <w:marBottom w:val="0"/>
                              <w:divBdr>
                                <w:top w:val="none" w:sz="0" w:space="0" w:color="auto"/>
                                <w:left w:val="none" w:sz="0" w:space="0" w:color="auto"/>
                                <w:bottom w:val="none" w:sz="0" w:space="0" w:color="auto"/>
                                <w:right w:val="none" w:sz="0" w:space="0" w:color="auto"/>
                              </w:divBdr>
                            </w:div>
                          </w:divsChild>
                        </w:div>
                        <w:div w:id="231045849">
                          <w:marLeft w:val="0"/>
                          <w:marRight w:val="0"/>
                          <w:marTop w:val="0"/>
                          <w:marBottom w:val="0"/>
                          <w:divBdr>
                            <w:top w:val="none" w:sz="0" w:space="0" w:color="auto"/>
                            <w:left w:val="none" w:sz="0" w:space="0" w:color="auto"/>
                            <w:bottom w:val="none" w:sz="0" w:space="0" w:color="auto"/>
                            <w:right w:val="none" w:sz="0" w:space="0" w:color="auto"/>
                          </w:divBdr>
                          <w:divsChild>
                            <w:div w:id="542861400">
                              <w:marLeft w:val="0"/>
                              <w:marRight w:val="0"/>
                              <w:marTop w:val="120"/>
                              <w:marBottom w:val="360"/>
                              <w:divBdr>
                                <w:top w:val="none" w:sz="0" w:space="0" w:color="auto"/>
                                <w:left w:val="none" w:sz="0" w:space="0" w:color="auto"/>
                                <w:bottom w:val="none" w:sz="0" w:space="0" w:color="auto"/>
                                <w:right w:val="none" w:sz="0" w:space="0" w:color="auto"/>
                              </w:divBdr>
                              <w:divsChild>
                                <w:div w:id="1724600799">
                                  <w:marLeft w:val="0"/>
                                  <w:marRight w:val="0"/>
                                  <w:marTop w:val="0"/>
                                  <w:marBottom w:val="0"/>
                                  <w:divBdr>
                                    <w:top w:val="none" w:sz="0" w:space="0" w:color="auto"/>
                                    <w:left w:val="none" w:sz="0" w:space="0" w:color="auto"/>
                                    <w:bottom w:val="none" w:sz="0" w:space="0" w:color="auto"/>
                                    <w:right w:val="none" w:sz="0" w:space="0" w:color="auto"/>
                                  </w:divBdr>
                                </w:div>
                                <w:div w:id="20722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65811">
      <w:bodyDiv w:val="1"/>
      <w:marLeft w:val="0"/>
      <w:marRight w:val="0"/>
      <w:marTop w:val="0"/>
      <w:marBottom w:val="0"/>
      <w:divBdr>
        <w:top w:val="none" w:sz="0" w:space="0" w:color="auto"/>
        <w:left w:val="none" w:sz="0" w:space="0" w:color="auto"/>
        <w:bottom w:val="none" w:sz="0" w:space="0" w:color="auto"/>
        <w:right w:val="none" w:sz="0" w:space="0" w:color="auto"/>
      </w:divBdr>
    </w:div>
    <w:div w:id="1149706475">
      <w:bodyDiv w:val="1"/>
      <w:marLeft w:val="0"/>
      <w:marRight w:val="0"/>
      <w:marTop w:val="0"/>
      <w:marBottom w:val="0"/>
      <w:divBdr>
        <w:top w:val="none" w:sz="0" w:space="0" w:color="auto"/>
        <w:left w:val="none" w:sz="0" w:space="0" w:color="auto"/>
        <w:bottom w:val="none" w:sz="0" w:space="0" w:color="auto"/>
        <w:right w:val="none" w:sz="0" w:space="0" w:color="auto"/>
      </w:divBdr>
      <w:divsChild>
        <w:div w:id="1695184826">
          <w:marLeft w:val="0"/>
          <w:marRight w:val="1"/>
          <w:marTop w:val="0"/>
          <w:marBottom w:val="0"/>
          <w:divBdr>
            <w:top w:val="none" w:sz="0" w:space="0" w:color="auto"/>
            <w:left w:val="none" w:sz="0" w:space="0" w:color="auto"/>
            <w:bottom w:val="none" w:sz="0" w:space="0" w:color="auto"/>
            <w:right w:val="none" w:sz="0" w:space="0" w:color="auto"/>
          </w:divBdr>
          <w:divsChild>
            <w:div w:id="1389844816">
              <w:marLeft w:val="0"/>
              <w:marRight w:val="0"/>
              <w:marTop w:val="0"/>
              <w:marBottom w:val="0"/>
              <w:divBdr>
                <w:top w:val="none" w:sz="0" w:space="0" w:color="auto"/>
                <w:left w:val="none" w:sz="0" w:space="0" w:color="auto"/>
                <w:bottom w:val="none" w:sz="0" w:space="0" w:color="auto"/>
                <w:right w:val="none" w:sz="0" w:space="0" w:color="auto"/>
              </w:divBdr>
              <w:divsChild>
                <w:div w:id="822505175">
                  <w:marLeft w:val="0"/>
                  <w:marRight w:val="1"/>
                  <w:marTop w:val="0"/>
                  <w:marBottom w:val="0"/>
                  <w:divBdr>
                    <w:top w:val="none" w:sz="0" w:space="0" w:color="auto"/>
                    <w:left w:val="none" w:sz="0" w:space="0" w:color="auto"/>
                    <w:bottom w:val="none" w:sz="0" w:space="0" w:color="auto"/>
                    <w:right w:val="none" w:sz="0" w:space="0" w:color="auto"/>
                  </w:divBdr>
                  <w:divsChild>
                    <w:div w:id="1886287454">
                      <w:marLeft w:val="0"/>
                      <w:marRight w:val="0"/>
                      <w:marTop w:val="0"/>
                      <w:marBottom w:val="0"/>
                      <w:divBdr>
                        <w:top w:val="none" w:sz="0" w:space="0" w:color="auto"/>
                        <w:left w:val="none" w:sz="0" w:space="0" w:color="auto"/>
                        <w:bottom w:val="none" w:sz="0" w:space="0" w:color="auto"/>
                        <w:right w:val="none" w:sz="0" w:space="0" w:color="auto"/>
                      </w:divBdr>
                      <w:divsChild>
                        <w:div w:id="36904758">
                          <w:marLeft w:val="0"/>
                          <w:marRight w:val="0"/>
                          <w:marTop w:val="0"/>
                          <w:marBottom w:val="0"/>
                          <w:divBdr>
                            <w:top w:val="none" w:sz="0" w:space="0" w:color="auto"/>
                            <w:left w:val="none" w:sz="0" w:space="0" w:color="auto"/>
                            <w:bottom w:val="none" w:sz="0" w:space="0" w:color="auto"/>
                            <w:right w:val="none" w:sz="0" w:space="0" w:color="auto"/>
                          </w:divBdr>
                          <w:divsChild>
                            <w:div w:id="507326731">
                              <w:marLeft w:val="0"/>
                              <w:marRight w:val="0"/>
                              <w:marTop w:val="120"/>
                              <w:marBottom w:val="360"/>
                              <w:divBdr>
                                <w:top w:val="none" w:sz="0" w:space="0" w:color="auto"/>
                                <w:left w:val="none" w:sz="0" w:space="0" w:color="auto"/>
                                <w:bottom w:val="none" w:sz="0" w:space="0" w:color="auto"/>
                                <w:right w:val="none" w:sz="0" w:space="0" w:color="auto"/>
                              </w:divBdr>
                              <w:divsChild>
                                <w:div w:id="1131828346">
                                  <w:marLeft w:val="0"/>
                                  <w:marRight w:val="0"/>
                                  <w:marTop w:val="0"/>
                                  <w:marBottom w:val="0"/>
                                  <w:divBdr>
                                    <w:top w:val="none" w:sz="0" w:space="0" w:color="auto"/>
                                    <w:left w:val="none" w:sz="0" w:space="0" w:color="auto"/>
                                    <w:bottom w:val="none" w:sz="0" w:space="0" w:color="auto"/>
                                    <w:right w:val="none" w:sz="0" w:space="0" w:color="auto"/>
                                  </w:divBdr>
                                </w:div>
                                <w:div w:id="19976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2480417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bi.nlm.nih.gov/pubmed/?term=Kew%20MC%5BAuthor%5D&amp;cauthor=true&amp;cauthor_uid=2480417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bi.nlm.nih.gov/pubmed/22020821"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bi.nlm.nih.gov/pubmed/?term=Powell%20LW%5BAuthor%5D&amp;cauthor=true&amp;cauthor_uid=22020821" TargetMode="External"/><Relationship Id="rId4" Type="http://schemas.microsoft.com/office/2007/relationships/stylesWithEffects" Target="stylesWithEffects.xml"/><Relationship Id="rId9" Type="http://schemas.openxmlformats.org/officeDocument/2006/relationships/hyperlink" Target="http://www.ncbi.nlm.nih.gov/pubmed/?term=O'Brien%20J%5BAuthor%5D&amp;cauthor=true&amp;cauthor_uid=22020821"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0C611-23B4-44D6-BE0D-1739B60B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1726</Words>
  <Characters>8634</Characters>
  <Application>Microsoft Office Word</Application>
  <DocSecurity>4</DocSecurity>
  <Lines>71</Lines>
  <Paragraphs>20</Paragraphs>
  <ScaleCrop>false</ScaleCrop>
  <HeadingPairs>
    <vt:vector size="2" baseType="variant">
      <vt:variant>
        <vt:lpstr>שם</vt:lpstr>
      </vt:variant>
      <vt:variant>
        <vt:i4>1</vt:i4>
      </vt:variant>
    </vt:vector>
  </HeadingPairs>
  <TitlesOfParts>
    <vt:vector size="1" baseType="lpstr">
      <vt:lpstr>פרוטקול מחקר לדוגמא- מדעי יסוד</vt:lpstr>
    </vt:vector>
  </TitlesOfParts>
  <Company>מרכז רפואי ברזילי</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פרוטקול מחקר לדוגמא- מדעי יסוד</dc:title>
  <dc:creator>אורנית כהן</dc:creator>
  <cp:lastModifiedBy>אורנית כהן</cp:lastModifiedBy>
  <cp:revision>2</cp:revision>
  <dcterms:created xsi:type="dcterms:W3CDTF">2017-02-10T05:30:00Z</dcterms:created>
  <dcterms:modified xsi:type="dcterms:W3CDTF">2017-02-10T05:30:00Z</dcterms:modified>
</cp:coreProperties>
</file>